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黑体" w:hAnsi="黑体" w:eastAsia="黑体" w:cs="黑体"/>
          <w:b w:val="0"/>
          <w:bCs w:val="0"/>
          <w:i w:val="0"/>
          <w:iCs w:val="0"/>
          <w:caps w:val="0"/>
          <w:color w:val="0F1115"/>
          <w:spacing w:val="0"/>
          <w:sz w:val="32"/>
          <w:szCs w:val="32"/>
          <w:shd w:val="clear" w:fill="FFFFFF"/>
          <w:lang w:val="en-US" w:eastAsia="zh-CN"/>
        </w:rPr>
      </w:pPr>
      <w:r>
        <w:rPr>
          <w:rFonts w:hint="eastAsia" w:ascii="黑体" w:hAnsi="黑体" w:eastAsia="黑体" w:cs="黑体"/>
          <w:b w:val="0"/>
          <w:bCs w:val="0"/>
          <w:i w:val="0"/>
          <w:iCs w:val="0"/>
          <w:caps w:val="0"/>
          <w:color w:val="0F1115"/>
          <w:spacing w:val="0"/>
          <w:sz w:val="32"/>
          <w:szCs w:val="32"/>
          <w:shd w:val="clear" w:fill="FFFFFF"/>
          <w:lang w:val="en-US" w:eastAsia="zh-CN"/>
        </w:rPr>
        <w:t>附件：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pPr>
      <w:bookmarkStart w:id="0" w:name="OLE_LINK1"/>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九州职业技术学院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 w:hAnsi="仿宋" w:eastAsia="仿宋" w:cs="仿宋"/>
          <w:b w:val="0"/>
          <w:bCs w:val="0"/>
          <w:i w:val="0"/>
          <w:iCs w:val="0"/>
          <w:caps w:val="0"/>
          <w:color w:val="0F1115"/>
          <w:spacing w:val="0"/>
          <w:sz w:val="32"/>
          <w:szCs w:val="32"/>
          <w:shd w:val="clear" w:fill="FFFFFF"/>
          <w:lang w:eastAsia="zh-CN"/>
        </w:rPr>
      </w:pP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校园安全工作考评实施办法</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eastAsia="zh-CN"/>
        </w:rPr>
        <w:t>（</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试行</w:t>
      </w: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lang w:eastAsia="zh-CN"/>
        </w:rPr>
        <w:t>）</w:t>
      </w:r>
    </w:p>
    <w:bookmarkEnd w:id="0"/>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default" w:ascii="Segoe UI" w:hAnsi="Segoe UI" w:eastAsia="Segoe UI" w:cs="Segoe UI"/>
          <w:b/>
          <w:bCs/>
          <w:i w:val="0"/>
          <w:iCs w:val="0"/>
          <w:caps w:val="0"/>
          <w:color w:val="0F1115"/>
          <w:spacing w:val="0"/>
          <w:sz w:val="36"/>
          <w:szCs w:val="36"/>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黑体" w:hAnsi="黑体" w:eastAsia="黑体" w:cs="黑体"/>
          <w:b w:val="0"/>
          <w:bCs w:val="0"/>
          <w:i w:val="0"/>
          <w:iCs w:val="0"/>
          <w:caps w:val="0"/>
          <w:color w:val="0F1115"/>
          <w:spacing w:val="0"/>
          <w:sz w:val="32"/>
          <w:szCs w:val="32"/>
        </w:rPr>
      </w:pPr>
      <w:r>
        <w:rPr>
          <w:rStyle w:val="8"/>
          <w:rFonts w:hint="eastAsia" w:ascii="黑体" w:hAnsi="黑体" w:eastAsia="黑体" w:cs="黑体"/>
          <w:b w:val="0"/>
          <w:bCs w:val="0"/>
          <w:i w:val="0"/>
          <w:iCs w:val="0"/>
          <w:caps w:val="0"/>
          <w:color w:val="0F1115"/>
          <w:spacing w:val="0"/>
          <w:sz w:val="32"/>
          <w:szCs w:val="32"/>
          <w:shd w:val="clear" w:fill="FFFFFF"/>
        </w:rPr>
        <w:t>第一章</w:t>
      </w:r>
      <w:r>
        <w:rPr>
          <w:rStyle w:val="8"/>
          <w:rFonts w:hint="eastAsia" w:ascii="黑体" w:hAnsi="黑体" w:eastAsia="黑体" w:cs="黑体"/>
          <w:b w:val="0"/>
          <w:bCs w:val="0"/>
          <w:i w:val="0"/>
          <w:iCs w:val="0"/>
          <w:caps w:val="0"/>
          <w:color w:val="0F1115"/>
          <w:spacing w:val="0"/>
          <w:sz w:val="32"/>
          <w:szCs w:val="32"/>
          <w:shd w:val="clear" w:fill="FFFFFF"/>
          <w:lang w:val="en-US" w:eastAsia="zh-CN"/>
        </w:rPr>
        <w:t xml:space="preserve">  </w:t>
      </w:r>
      <w:r>
        <w:rPr>
          <w:rStyle w:val="8"/>
          <w:rFonts w:hint="eastAsia" w:ascii="黑体" w:hAnsi="黑体" w:eastAsia="黑体" w:cs="黑体"/>
          <w:b w:val="0"/>
          <w:bCs w:val="0"/>
          <w:i w:val="0"/>
          <w:iCs w:val="0"/>
          <w:caps w:val="0"/>
          <w:color w:val="0F1115"/>
          <w:spacing w:val="0"/>
          <w:sz w:val="32"/>
          <w:szCs w:val="32"/>
          <w:shd w:val="clear" w:fill="FFFFFF"/>
        </w:rPr>
        <w:t>总则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732" w:firstLineChars="228"/>
        <w:textAlignment w:val="auto"/>
        <w:rPr>
          <w:rFonts w:hint="eastAsia" w:ascii="仿宋" w:hAnsi="仿宋" w:eastAsia="仿宋" w:cs="仿宋"/>
          <w:i w:val="0"/>
          <w:iCs w:val="0"/>
          <w:caps w:val="0"/>
          <w:color w:val="0F1115"/>
          <w:spacing w:val="0"/>
          <w:sz w:val="32"/>
          <w:szCs w:val="32"/>
        </w:rPr>
      </w:pPr>
      <w:r>
        <w:rPr>
          <w:rStyle w:val="8"/>
          <w:rFonts w:hint="eastAsia" w:ascii="仿宋" w:hAnsi="仿宋" w:eastAsia="仿宋" w:cs="仿宋"/>
          <w:b/>
          <w:bCs/>
          <w:i w:val="0"/>
          <w:iCs w:val="0"/>
          <w:caps w:val="0"/>
          <w:color w:val="0F1115"/>
          <w:spacing w:val="0"/>
          <w:sz w:val="32"/>
          <w:szCs w:val="32"/>
          <w:shd w:val="clear" w:fill="FFFFFF"/>
        </w:rPr>
        <w:t>第一条</w:t>
      </w:r>
      <w:r>
        <w:rPr>
          <w:rFonts w:hint="eastAsia" w:ascii="仿宋" w:hAnsi="仿宋" w:eastAsia="仿宋" w:cs="仿宋"/>
          <w:i w:val="0"/>
          <w:iCs w:val="0"/>
          <w:caps w:val="0"/>
          <w:color w:val="0F1115"/>
          <w:spacing w:val="0"/>
          <w:sz w:val="32"/>
          <w:szCs w:val="32"/>
          <w:shd w:val="clear" w:fill="FFFFFF"/>
        </w:rPr>
        <w:t> 为全面加强校园安全管理，落实安全主体责任，提升校园安全治理能力，保障师生员工生命和财产安全，维护学校正常教育教学秩序，根据《中华人民共和国安全生产法》《徐州市安全生产事故行政责</w:t>
      </w:r>
      <w:bookmarkStart w:id="1" w:name="_GoBack"/>
      <w:bookmarkEnd w:id="1"/>
      <w:r>
        <w:rPr>
          <w:rFonts w:hint="eastAsia" w:ascii="仿宋" w:hAnsi="仿宋" w:eastAsia="仿宋" w:cs="仿宋"/>
          <w:i w:val="0"/>
          <w:iCs w:val="0"/>
          <w:caps w:val="0"/>
          <w:color w:val="0F1115"/>
          <w:spacing w:val="0"/>
          <w:sz w:val="32"/>
          <w:szCs w:val="32"/>
          <w:shd w:val="clear" w:fill="FFFFFF"/>
        </w:rPr>
        <w:t>任追究办法》等法律法规及有关规定，结合学校实际，制定本办法。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732" w:firstLineChars="228"/>
        <w:textAlignment w:val="auto"/>
        <w:rPr>
          <w:rFonts w:hint="eastAsia" w:ascii="仿宋" w:hAnsi="仿宋" w:eastAsia="仿宋" w:cs="仿宋"/>
          <w:i w:val="0"/>
          <w:iCs w:val="0"/>
          <w:caps w:val="0"/>
          <w:color w:val="0F1115"/>
          <w:spacing w:val="0"/>
          <w:sz w:val="32"/>
          <w:szCs w:val="32"/>
        </w:rPr>
      </w:pPr>
      <w:r>
        <w:rPr>
          <w:rStyle w:val="8"/>
          <w:rFonts w:hint="eastAsia" w:ascii="仿宋" w:hAnsi="仿宋" w:eastAsia="仿宋" w:cs="仿宋"/>
          <w:b/>
          <w:bCs/>
          <w:i w:val="0"/>
          <w:iCs w:val="0"/>
          <w:caps w:val="0"/>
          <w:color w:val="0F1115"/>
          <w:spacing w:val="0"/>
          <w:sz w:val="32"/>
          <w:szCs w:val="32"/>
          <w:shd w:val="clear" w:fill="FFFFFF"/>
        </w:rPr>
        <w:t>第二条</w:t>
      </w:r>
      <w:r>
        <w:rPr>
          <w:rFonts w:hint="eastAsia" w:ascii="仿宋" w:hAnsi="仿宋" w:eastAsia="仿宋" w:cs="仿宋"/>
          <w:i w:val="0"/>
          <w:iCs w:val="0"/>
          <w:caps w:val="0"/>
          <w:color w:val="0F1115"/>
          <w:spacing w:val="0"/>
          <w:sz w:val="32"/>
          <w:szCs w:val="32"/>
          <w:shd w:val="clear" w:fill="FFFFFF"/>
        </w:rPr>
        <w:t> 本办法适用于学校各二级单位年度安全稳定工作及实验室安全工作的考核评价。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732" w:firstLineChars="228"/>
        <w:textAlignment w:val="auto"/>
        <w:rPr>
          <w:rFonts w:hint="eastAsia" w:ascii="仿宋" w:hAnsi="仿宋" w:eastAsia="仿宋" w:cs="仿宋"/>
          <w:i w:val="0"/>
          <w:iCs w:val="0"/>
          <w:caps w:val="0"/>
          <w:color w:val="0F1115"/>
          <w:spacing w:val="0"/>
          <w:sz w:val="32"/>
          <w:szCs w:val="32"/>
        </w:rPr>
      </w:pPr>
      <w:r>
        <w:rPr>
          <w:rStyle w:val="8"/>
          <w:rFonts w:hint="eastAsia" w:ascii="仿宋" w:hAnsi="仿宋" w:eastAsia="仿宋" w:cs="仿宋"/>
          <w:b/>
          <w:bCs/>
          <w:i w:val="0"/>
          <w:iCs w:val="0"/>
          <w:caps w:val="0"/>
          <w:color w:val="0F1115"/>
          <w:spacing w:val="0"/>
          <w:sz w:val="32"/>
          <w:szCs w:val="32"/>
          <w:shd w:val="clear" w:fill="FFFFFF"/>
        </w:rPr>
        <w:t>第三条</w:t>
      </w:r>
      <w:r>
        <w:rPr>
          <w:rFonts w:hint="eastAsia" w:ascii="仿宋" w:hAnsi="仿宋" w:eastAsia="仿宋" w:cs="仿宋"/>
          <w:i w:val="0"/>
          <w:iCs w:val="0"/>
          <w:caps w:val="0"/>
          <w:color w:val="0F1115"/>
          <w:spacing w:val="0"/>
          <w:sz w:val="32"/>
          <w:szCs w:val="32"/>
          <w:shd w:val="clear" w:fill="FFFFFF"/>
        </w:rPr>
        <w:t> 考核工作在学校安全工作领导小组的统一领导下，由考评工作组具体组织实施。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732" w:firstLineChars="228"/>
        <w:textAlignment w:val="auto"/>
        <w:rPr>
          <w:rFonts w:hint="eastAsia" w:ascii="仿宋" w:hAnsi="仿宋" w:eastAsia="仿宋" w:cs="仿宋"/>
          <w:i w:val="0"/>
          <w:iCs w:val="0"/>
          <w:caps w:val="0"/>
          <w:color w:val="0F1115"/>
          <w:spacing w:val="0"/>
          <w:sz w:val="32"/>
          <w:szCs w:val="32"/>
        </w:rPr>
      </w:pPr>
      <w:r>
        <w:rPr>
          <w:rStyle w:val="8"/>
          <w:rFonts w:hint="eastAsia" w:ascii="仿宋" w:hAnsi="仿宋" w:eastAsia="仿宋" w:cs="仿宋"/>
          <w:b/>
          <w:bCs/>
          <w:i w:val="0"/>
          <w:iCs w:val="0"/>
          <w:caps w:val="0"/>
          <w:color w:val="0F1115"/>
          <w:spacing w:val="0"/>
          <w:sz w:val="32"/>
          <w:szCs w:val="32"/>
          <w:shd w:val="clear" w:fill="FFFFFF"/>
        </w:rPr>
        <w:t>第四条</w:t>
      </w:r>
      <w:r>
        <w:rPr>
          <w:rFonts w:hint="eastAsia" w:ascii="仿宋" w:hAnsi="仿宋" w:eastAsia="仿宋" w:cs="仿宋"/>
          <w:i w:val="0"/>
          <w:iCs w:val="0"/>
          <w:caps w:val="0"/>
          <w:color w:val="0F1115"/>
          <w:spacing w:val="0"/>
          <w:sz w:val="32"/>
          <w:szCs w:val="32"/>
          <w:shd w:val="clear" w:fill="FFFFFF"/>
        </w:rPr>
        <w:t> 考核工作坚持求真务实、客观公正、科学规范、公开透明的原则。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cs="黑体"/>
          <w:b w:val="0"/>
          <w:bCs w:val="0"/>
          <w:i w:val="0"/>
          <w:iCs w:val="0"/>
          <w:caps w:val="0"/>
          <w:color w:val="0F1115"/>
          <w:spacing w:val="0"/>
          <w:sz w:val="32"/>
          <w:szCs w:val="32"/>
        </w:rPr>
      </w:pPr>
      <w:r>
        <w:rPr>
          <w:rStyle w:val="8"/>
          <w:rFonts w:hint="eastAsia" w:ascii="黑体" w:hAnsi="黑体" w:eastAsia="黑体" w:cs="黑体"/>
          <w:b w:val="0"/>
          <w:bCs w:val="0"/>
          <w:i w:val="0"/>
          <w:iCs w:val="0"/>
          <w:caps w:val="0"/>
          <w:color w:val="0F1115"/>
          <w:spacing w:val="0"/>
          <w:sz w:val="32"/>
          <w:szCs w:val="32"/>
          <w:shd w:val="clear" w:fill="FFFFFF"/>
        </w:rPr>
        <w:t>第二章</w:t>
      </w:r>
      <w:r>
        <w:rPr>
          <w:rStyle w:val="8"/>
          <w:rFonts w:hint="eastAsia" w:ascii="黑体" w:hAnsi="黑体" w:eastAsia="黑体" w:cs="黑体"/>
          <w:b w:val="0"/>
          <w:bCs w:val="0"/>
          <w:i w:val="0"/>
          <w:iCs w:val="0"/>
          <w:caps w:val="0"/>
          <w:color w:val="0F1115"/>
          <w:spacing w:val="0"/>
          <w:sz w:val="32"/>
          <w:szCs w:val="32"/>
          <w:shd w:val="clear" w:fill="FFFFFF"/>
          <w:lang w:val="en-US" w:eastAsia="zh-CN"/>
        </w:rPr>
        <w:t xml:space="preserve">  </w:t>
      </w:r>
      <w:r>
        <w:rPr>
          <w:rStyle w:val="8"/>
          <w:rFonts w:hint="eastAsia" w:ascii="黑体" w:hAnsi="黑体" w:eastAsia="黑体" w:cs="黑体"/>
          <w:b w:val="0"/>
          <w:bCs w:val="0"/>
          <w:i w:val="0"/>
          <w:iCs w:val="0"/>
          <w:caps w:val="0"/>
          <w:color w:val="0F1115"/>
          <w:spacing w:val="0"/>
          <w:sz w:val="32"/>
          <w:szCs w:val="32"/>
          <w:shd w:val="clear" w:fill="FFFFFF"/>
        </w:rPr>
        <w:t>考核内容与方式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3" w:firstLineChars="200"/>
        <w:textAlignment w:val="auto"/>
        <w:rPr>
          <w:rFonts w:hint="eastAsia" w:ascii="仿宋" w:hAnsi="仿宋" w:eastAsia="仿宋" w:cs="仿宋"/>
          <w:i w:val="0"/>
          <w:iCs w:val="0"/>
          <w:caps w:val="0"/>
          <w:color w:val="0F1115"/>
          <w:spacing w:val="0"/>
          <w:sz w:val="32"/>
          <w:szCs w:val="32"/>
          <w:shd w:val="clear" w:fill="FFFFFF"/>
        </w:rPr>
      </w:pPr>
      <w:r>
        <w:rPr>
          <w:rStyle w:val="8"/>
          <w:rFonts w:hint="eastAsia" w:ascii="仿宋" w:hAnsi="仿宋" w:eastAsia="仿宋" w:cs="仿宋"/>
          <w:b/>
          <w:bCs/>
          <w:i w:val="0"/>
          <w:iCs w:val="0"/>
          <w:caps w:val="0"/>
          <w:color w:val="0F1115"/>
          <w:spacing w:val="0"/>
          <w:sz w:val="32"/>
          <w:szCs w:val="32"/>
          <w:shd w:val="clear" w:fill="FFFFFF"/>
        </w:rPr>
        <w:t>第五条</w:t>
      </w:r>
      <w:r>
        <w:rPr>
          <w:rFonts w:hint="eastAsia" w:ascii="仿宋" w:hAnsi="仿宋" w:eastAsia="仿宋" w:cs="仿宋"/>
          <w:i w:val="0"/>
          <w:iCs w:val="0"/>
          <w:caps w:val="0"/>
          <w:color w:val="0F1115"/>
          <w:spacing w:val="0"/>
          <w:sz w:val="32"/>
          <w:szCs w:val="32"/>
          <w:shd w:val="clear" w:fill="FFFFFF"/>
        </w:rPr>
        <w:t> 考核内容主要包括：</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638" w:leftChars="304" w:right="0" w:firstLine="0" w:firstLineChars="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一）</w:t>
      </w:r>
      <w:r>
        <w:rPr>
          <w:rFonts w:hint="eastAsia" w:ascii="仿宋" w:hAnsi="仿宋" w:eastAsia="仿宋" w:cs="仿宋"/>
          <w:i w:val="0"/>
          <w:iCs w:val="0"/>
          <w:caps w:val="0"/>
          <w:color w:val="0F1115"/>
          <w:spacing w:val="0"/>
          <w:sz w:val="32"/>
          <w:szCs w:val="32"/>
          <w:shd w:val="clear" w:fill="FFFFFF"/>
        </w:rPr>
        <w:t>组织领导与责任体系建设情况；</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304" w:right="0" w:rightChars="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二）</w:t>
      </w:r>
      <w:r>
        <w:rPr>
          <w:rFonts w:hint="eastAsia" w:ascii="仿宋" w:hAnsi="仿宋" w:eastAsia="仿宋" w:cs="仿宋"/>
          <w:i w:val="0"/>
          <w:iCs w:val="0"/>
          <w:caps w:val="0"/>
          <w:color w:val="0F1115"/>
          <w:spacing w:val="0"/>
          <w:sz w:val="32"/>
          <w:szCs w:val="32"/>
          <w:shd w:val="clear" w:fill="FFFFFF"/>
        </w:rPr>
        <w:t>安全管理制度建设与运行机制；</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304" w:right="0" w:rightChars="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三）</w:t>
      </w:r>
      <w:r>
        <w:rPr>
          <w:rFonts w:hint="eastAsia" w:ascii="仿宋" w:hAnsi="仿宋" w:eastAsia="仿宋" w:cs="仿宋"/>
          <w:i w:val="0"/>
          <w:iCs w:val="0"/>
          <w:caps w:val="0"/>
          <w:color w:val="0F1115"/>
          <w:spacing w:val="0"/>
          <w:sz w:val="32"/>
          <w:szCs w:val="32"/>
          <w:shd w:val="clear" w:fill="FFFFFF"/>
        </w:rPr>
        <w:t>政治安全与校园稳定工作；</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304" w:right="0" w:rightChars="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四）</w:t>
      </w:r>
      <w:r>
        <w:rPr>
          <w:rFonts w:hint="eastAsia" w:ascii="仿宋" w:hAnsi="仿宋" w:eastAsia="仿宋" w:cs="仿宋"/>
          <w:i w:val="0"/>
          <w:iCs w:val="0"/>
          <w:caps w:val="0"/>
          <w:color w:val="0F1115"/>
          <w:spacing w:val="0"/>
          <w:sz w:val="32"/>
          <w:szCs w:val="32"/>
          <w:shd w:val="clear" w:fill="FFFFFF"/>
        </w:rPr>
        <w:t>常规安全管理与综合治理；</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304" w:right="0" w:rightChars="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五）</w:t>
      </w:r>
      <w:r>
        <w:rPr>
          <w:rFonts w:hint="eastAsia" w:ascii="仿宋" w:hAnsi="仿宋" w:eastAsia="仿宋" w:cs="仿宋"/>
          <w:i w:val="0"/>
          <w:iCs w:val="0"/>
          <w:caps w:val="0"/>
          <w:color w:val="0F1115"/>
          <w:spacing w:val="0"/>
          <w:sz w:val="32"/>
          <w:szCs w:val="32"/>
          <w:shd w:val="clear" w:fill="FFFFFF"/>
        </w:rPr>
        <w:t>风险防控与应急管理能力；</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Chars="304" w:right="0" w:rightChars="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（六）安全宣传教育开展情况。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3" w:firstLineChars="200"/>
        <w:textAlignment w:val="auto"/>
        <w:rPr>
          <w:rFonts w:hint="eastAsia" w:ascii="仿宋" w:hAnsi="仿宋" w:eastAsia="仿宋" w:cs="仿宋"/>
          <w:i w:val="0"/>
          <w:iCs w:val="0"/>
          <w:caps w:val="0"/>
          <w:color w:val="0F1115"/>
          <w:spacing w:val="0"/>
          <w:sz w:val="32"/>
          <w:szCs w:val="32"/>
          <w:shd w:val="clear" w:fill="FFFFFF"/>
        </w:rPr>
      </w:pPr>
      <w:r>
        <w:rPr>
          <w:rStyle w:val="8"/>
          <w:rFonts w:hint="eastAsia" w:ascii="仿宋" w:hAnsi="仿宋" w:eastAsia="仿宋" w:cs="仿宋"/>
          <w:b/>
          <w:bCs/>
          <w:i w:val="0"/>
          <w:iCs w:val="0"/>
          <w:caps w:val="0"/>
          <w:color w:val="0F1115"/>
          <w:spacing w:val="0"/>
          <w:sz w:val="32"/>
          <w:szCs w:val="32"/>
          <w:shd w:val="clear" w:fill="FFFFFF"/>
        </w:rPr>
        <w:t>第六条</w:t>
      </w:r>
      <w:r>
        <w:rPr>
          <w:rFonts w:hint="eastAsia" w:ascii="仿宋" w:hAnsi="仿宋" w:eastAsia="仿宋" w:cs="仿宋"/>
          <w:i w:val="0"/>
          <w:iCs w:val="0"/>
          <w:caps w:val="0"/>
          <w:color w:val="0F1115"/>
          <w:spacing w:val="0"/>
          <w:sz w:val="32"/>
          <w:szCs w:val="32"/>
          <w:shd w:val="clear" w:fill="FFFFFF"/>
        </w:rPr>
        <w:t> 考</w:t>
      </w:r>
      <w:r>
        <w:rPr>
          <w:rFonts w:hint="eastAsia" w:ascii="仿宋" w:hAnsi="仿宋" w:eastAsia="仿宋" w:cs="仿宋"/>
          <w:i w:val="0"/>
          <w:iCs w:val="0"/>
          <w:caps w:val="0"/>
          <w:color w:val="0F1115"/>
          <w:spacing w:val="0"/>
          <w:sz w:val="32"/>
          <w:szCs w:val="32"/>
          <w:shd w:val="clear" w:fill="FFFFFF"/>
          <w:lang w:val="en-US" w:eastAsia="zh-CN"/>
        </w:rPr>
        <w:t>评</w:t>
      </w:r>
      <w:r>
        <w:rPr>
          <w:rFonts w:hint="eastAsia" w:ascii="仿宋" w:hAnsi="仿宋" w:eastAsia="仿宋" w:cs="仿宋"/>
          <w:i w:val="0"/>
          <w:iCs w:val="0"/>
          <w:caps w:val="0"/>
          <w:color w:val="0F1115"/>
          <w:spacing w:val="0"/>
          <w:sz w:val="32"/>
          <w:szCs w:val="32"/>
          <w:shd w:val="clear" w:fill="FFFFFF"/>
        </w:rPr>
        <w:t>工作按以下程序实施：</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一）</w:t>
      </w:r>
      <w:r>
        <w:rPr>
          <w:rFonts w:hint="eastAsia" w:ascii="仿宋" w:hAnsi="仿宋" w:eastAsia="仿宋" w:cs="仿宋"/>
          <w:i w:val="0"/>
          <w:iCs w:val="0"/>
          <w:caps w:val="0"/>
          <w:color w:val="0F1115"/>
          <w:spacing w:val="0"/>
          <w:sz w:val="32"/>
          <w:szCs w:val="32"/>
          <w:shd w:val="clear" w:fill="FFFFFF"/>
        </w:rPr>
        <w:t>考评工作组依据《九州职业技术学院校园安全工作考核评分表》，分类对</w:t>
      </w:r>
      <w:r>
        <w:rPr>
          <w:rFonts w:hint="eastAsia" w:ascii="仿宋" w:hAnsi="仿宋" w:eastAsia="仿宋" w:cs="仿宋"/>
          <w:i w:val="0"/>
          <w:iCs w:val="0"/>
          <w:caps w:val="0"/>
          <w:color w:val="0F1115"/>
          <w:spacing w:val="0"/>
          <w:sz w:val="32"/>
          <w:szCs w:val="32"/>
          <w:shd w:val="clear" w:fill="FFFFFF"/>
          <w:lang w:val="en-US" w:eastAsia="zh-CN"/>
        </w:rPr>
        <w:t>各二级</w:t>
      </w:r>
      <w:r>
        <w:rPr>
          <w:rFonts w:hint="eastAsia" w:ascii="仿宋" w:hAnsi="仿宋" w:eastAsia="仿宋" w:cs="仿宋"/>
          <w:i w:val="0"/>
          <w:iCs w:val="0"/>
          <w:caps w:val="0"/>
          <w:color w:val="0F1115"/>
          <w:spacing w:val="0"/>
          <w:sz w:val="32"/>
          <w:szCs w:val="32"/>
          <w:shd w:val="clear" w:fill="FFFFFF"/>
        </w:rPr>
        <w:t>单位进行考评；</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二）</w:t>
      </w:r>
      <w:r>
        <w:rPr>
          <w:rFonts w:hint="eastAsia" w:ascii="仿宋" w:hAnsi="仿宋" w:eastAsia="仿宋" w:cs="仿宋"/>
          <w:i w:val="0"/>
          <w:iCs w:val="0"/>
          <w:caps w:val="0"/>
          <w:color w:val="0F1115"/>
          <w:spacing w:val="0"/>
          <w:sz w:val="32"/>
          <w:szCs w:val="32"/>
          <w:shd w:val="clear" w:fill="FFFFFF"/>
        </w:rPr>
        <w:t>各二级单位对照《九州职业技术学院校园安全工作考核评分表》开展年度自评，并于规定时间内</w:t>
      </w:r>
      <w:r>
        <w:rPr>
          <w:rFonts w:hint="eastAsia" w:ascii="仿宋" w:hAnsi="仿宋" w:eastAsia="仿宋" w:cs="仿宋"/>
          <w:i w:val="0"/>
          <w:iCs w:val="0"/>
          <w:caps w:val="0"/>
          <w:color w:val="0F1115"/>
          <w:spacing w:val="0"/>
          <w:sz w:val="32"/>
          <w:szCs w:val="32"/>
          <w:shd w:val="clear" w:fill="FFFFFF"/>
          <w:lang w:val="en-US" w:eastAsia="zh-CN"/>
        </w:rPr>
        <w:t>将表格</w:t>
      </w:r>
      <w:r>
        <w:rPr>
          <w:rFonts w:hint="eastAsia" w:ascii="仿宋" w:hAnsi="仿宋" w:eastAsia="仿宋" w:cs="仿宋"/>
          <w:i w:val="0"/>
          <w:iCs w:val="0"/>
          <w:caps w:val="0"/>
          <w:color w:val="0F1115"/>
          <w:spacing w:val="0"/>
          <w:sz w:val="32"/>
          <w:szCs w:val="32"/>
          <w:shd w:val="clear" w:fill="FFFFFF"/>
        </w:rPr>
        <w:t>报送</w:t>
      </w:r>
      <w:r>
        <w:rPr>
          <w:rFonts w:hint="eastAsia" w:ascii="仿宋" w:hAnsi="仿宋" w:eastAsia="仿宋" w:cs="仿宋"/>
          <w:i w:val="0"/>
          <w:iCs w:val="0"/>
          <w:caps w:val="0"/>
          <w:color w:val="0F1115"/>
          <w:spacing w:val="0"/>
          <w:sz w:val="32"/>
          <w:szCs w:val="32"/>
          <w:shd w:val="clear" w:fill="FFFFFF"/>
          <w:lang w:val="en-US" w:eastAsia="zh-CN"/>
        </w:rPr>
        <w:t>至</w:t>
      </w:r>
      <w:r>
        <w:rPr>
          <w:rFonts w:hint="eastAsia" w:ascii="仿宋" w:hAnsi="仿宋" w:eastAsia="仿宋" w:cs="仿宋"/>
          <w:i w:val="0"/>
          <w:iCs w:val="0"/>
          <w:caps w:val="0"/>
          <w:color w:val="0F1115"/>
          <w:spacing w:val="0"/>
          <w:sz w:val="32"/>
          <w:szCs w:val="32"/>
          <w:shd w:val="clear" w:fill="FFFFFF"/>
        </w:rPr>
        <w:t>后勤保卫处；</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三）</w:t>
      </w:r>
      <w:r>
        <w:rPr>
          <w:rFonts w:hint="eastAsia" w:ascii="仿宋" w:hAnsi="仿宋" w:eastAsia="仿宋" w:cs="仿宋"/>
          <w:i w:val="0"/>
          <w:iCs w:val="0"/>
          <w:caps w:val="0"/>
          <w:color w:val="0F1115"/>
          <w:spacing w:val="0"/>
          <w:sz w:val="32"/>
          <w:szCs w:val="32"/>
          <w:shd w:val="clear" w:fill="FFFFFF"/>
        </w:rPr>
        <w:t>考评工作组结合</w:t>
      </w:r>
      <w:r>
        <w:rPr>
          <w:rFonts w:hint="eastAsia" w:ascii="仿宋" w:hAnsi="仿宋" w:eastAsia="仿宋" w:cs="仿宋"/>
          <w:i w:val="0"/>
          <w:iCs w:val="0"/>
          <w:caps w:val="0"/>
          <w:color w:val="0F1115"/>
          <w:spacing w:val="0"/>
          <w:sz w:val="32"/>
          <w:szCs w:val="32"/>
          <w:shd w:val="clear" w:fill="FFFFFF"/>
          <w:lang w:val="en-US" w:eastAsia="zh-CN"/>
        </w:rPr>
        <w:t>各二级单位</w:t>
      </w:r>
      <w:r>
        <w:rPr>
          <w:rFonts w:hint="eastAsia" w:ascii="仿宋" w:hAnsi="仿宋" w:eastAsia="仿宋" w:cs="仿宋"/>
          <w:i w:val="0"/>
          <w:iCs w:val="0"/>
          <w:caps w:val="0"/>
          <w:color w:val="0F1115"/>
          <w:spacing w:val="0"/>
          <w:sz w:val="32"/>
          <w:szCs w:val="32"/>
          <w:shd w:val="clear" w:fill="FFFFFF"/>
        </w:rPr>
        <w:t>自评情况开展实地考核，形成初步考评结果；</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（四）考评结果报学校安全工作领导小组审定后，在全校范围内通报。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cs="黑体"/>
          <w:b w:val="0"/>
          <w:bCs w:val="0"/>
          <w:i w:val="0"/>
          <w:iCs w:val="0"/>
          <w:caps w:val="0"/>
          <w:color w:val="0F1115"/>
          <w:spacing w:val="0"/>
          <w:sz w:val="32"/>
          <w:szCs w:val="32"/>
        </w:rPr>
      </w:pPr>
      <w:r>
        <w:rPr>
          <w:rStyle w:val="8"/>
          <w:rFonts w:hint="eastAsia" w:ascii="黑体" w:hAnsi="黑体" w:eastAsia="黑体" w:cs="黑体"/>
          <w:b w:val="0"/>
          <w:bCs w:val="0"/>
          <w:i w:val="0"/>
          <w:iCs w:val="0"/>
          <w:caps w:val="0"/>
          <w:color w:val="0F1115"/>
          <w:spacing w:val="0"/>
          <w:sz w:val="32"/>
          <w:szCs w:val="32"/>
          <w:shd w:val="clear" w:fill="FFFFFF"/>
        </w:rPr>
        <w:t>第三章 职责与材料要求</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2" w:firstLineChars="175"/>
        <w:textAlignment w:val="auto"/>
        <w:rPr>
          <w:rFonts w:hint="eastAsia" w:ascii="仿宋" w:hAnsi="仿宋" w:eastAsia="仿宋" w:cs="仿宋"/>
          <w:i w:val="0"/>
          <w:iCs w:val="0"/>
          <w:caps w:val="0"/>
          <w:color w:val="0F1115"/>
          <w:spacing w:val="0"/>
          <w:sz w:val="32"/>
          <w:szCs w:val="32"/>
          <w:shd w:val="clear" w:fill="FFFFFF"/>
        </w:rPr>
      </w:pPr>
      <w:r>
        <w:rPr>
          <w:rStyle w:val="8"/>
          <w:rFonts w:hint="eastAsia" w:ascii="仿宋" w:hAnsi="仿宋" w:eastAsia="仿宋" w:cs="仿宋"/>
          <w:b/>
          <w:bCs/>
          <w:i w:val="0"/>
          <w:iCs w:val="0"/>
          <w:caps w:val="0"/>
          <w:color w:val="0F1115"/>
          <w:spacing w:val="0"/>
          <w:sz w:val="32"/>
          <w:szCs w:val="32"/>
          <w:shd w:val="clear" w:fill="FFFFFF"/>
        </w:rPr>
        <w:t>第七条</w:t>
      </w:r>
      <w:r>
        <w:rPr>
          <w:rFonts w:hint="eastAsia" w:ascii="仿宋" w:hAnsi="仿宋" w:eastAsia="仿宋" w:cs="仿宋"/>
          <w:i w:val="0"/>
          <w:iCs w:val="0"/>
          <w:caps w:val="0"/>
          <w:color w:val="0F1115"/>
          <w:spacing w:val="0"/>
          <w:sz w:val="32"/>
          <w:szCs w:val="32"/>
          <w:shd w:val="clear" w:fill="FFFFFF"/>
        </w:rPr>
        <w:t> 考评工作组主要职责包括：</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一）</w:t>
      </w:r>
      <w:r>
        <w:rPr>
          <w:rFonts w:hint="eastAsia" w:ascii="仿宋" w:hAnsi="仿宋" w:eastAsia="仿宋" w:cs="仿宋"/>
          <w:i w:val="0"/>
          <w:iCs w:val="0"/>
          <w:caps w:val="0"/>
          <w:color w:val="0F1115"/>
          <w:spacing w:val="0"/>
          <w:sz w:val="32"/>
          <w:szCs w:val="32"/>
          <w:shd w:val="clear" w:fill="FFFFFF"/>
        </w:rPr>
        <w:t>审核各二级单位年度安全自评报告；</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二）</w:t>
      </w:r>
      <w:r>
        <w:rPr>
          <w:rFonts w:hint="eastAsia" w:ascii="仿宋" w:hAnsi="仿宋" w:eastAsia="仿宋" w:cs="仿宋"/>
          <w:i w:val="0"/>
          <w:iCs w:val="0"/>
          <w:caps w:val="0"/>
          <w:color w:val="0F1115"/>
          <w:spacing w:val="0"/>
          <w:sz w:val="32"/>
          <w:szCs w:val="32"/>
          <w:shd w:val="clear" w:fill="FFFFFF"/>
        </w:rPr>
        <w:t>依据考评细则检查或抽查各单位安全工作情况；</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三）</w:t>
      </w:r>
      <w:r>
        <w:rPr>
          <w:rFonts w:hint="eastAsia" w:ascii="仿宋" w:hAnsi="仿宋" w:eastAsia="仿宋" w:cs="仿宋"/>
          <w:i w:val="0"/>
          <w:iCs w:val="0"/>
          <w:caps w:val="0"/>
          <w:color w:val="0F1115"/>
          <w:spacing w:val="0"/>
          <w:sz w:val="32"/>
          <w:szCs w:val="32"/>
          <w:shd w:val="clear" w:fill="FFFFFF"/>
        </w:rPr>
        <w:t>实地核查安全工作落实及相关材料；</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四）向被考核单位反馈考评意见，提出整改要求。</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2" w:firstLineChars="175"/>
        <w:textAlignment w:val="auto"/>
        <w:rPr>
          <w:rFonts w:hint="eastAsia" w:ascii="仿宋" w:hAnsi="仿宋" w:eastAsia="仿宋" w:cs="仿宋"/>
          <w:i w:val="0"/>
          <w:iCs w:val="0"/>
          <w:caps w:val="0"/>
          <w:color w:val="0F1115"/>
          <w:spacing w:val="0"/>
          <w:sz w:val="32"/>
          <w:szCs w:val="32"/>
          <w:shd w:val="clear" w:fill="FFFFFF"/>
        </w:rPr>
      </w:pPr>
      <w:r>
        <w:rPr>
          <w:rStyle w:val="8"/>
          <w:rFonts w:hint="eastAsia" w:ascii="仿宋" w:hAnsi="仿宋" w:eastAsia="仿宋" w:cs="仿宋"/>
          <w:b/>
          <w:bCs/>
          <w:i w:val="0"/>
          <w:iCs w:val="0"/>
          <w:caps w:val="0"/>
          <w:color w:val="0F1115"/>
          <w:spacing w:val="0"/>
          <w:sz w:val="32"/>
          <w:szCs w:val="32"/>
          <w:shd w:val="clear" w:fill="FFFFFF"/>
        </w:rPr>
        <w:t>第八条</w:t>
      </w:r>
      <w:r>
        <w:rPr>
          <w:rFonts w:hint="eastAsia" w:ascii="仿宋" w:hAnsi="仿宋" w:eastAsia="仿宋" w:cs="仿宋"/>
          <w:i w:val="0"/>
          <w:iCs w:val="0"/>
          <w:caps w:val="0"/>
          <w:color w:val="0F1115"/>
          <w:spacing w:val="0"/>
          <w:sz w:val="32"/>
          <w:szCs w:val="32"/>
          <w:shd w:val="clear" w:fill="FFFFFF"/>
        </w:rPr>
        <w:t> 各二级单位应积极配合考评工作，按要求提供以下材料：</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一）</w:t>
      </w:r>
      <w:r>
        <w:rPr>
          <w:rFonts w:hint="eastAsia" w:ascii="仿宋" w:hAnsi="仿宋" w:eastAsia="仿宋" w:cs="仿宋"/>
          <w:i w:val="0"/>
          <w:iCs w:val="0"/>
          <w:caps w:val="0"/>
          <w:color w:val="0F1115"/>
          <w:spacing w:val="0"/>
          <w:sz w:val="32"/>
          <w:szCs w:val="32"/>
          <w:shd w:val="clear" w:fill="FFFFFF"/>
        </w:rPr>
        <w:t>《九州职业技术学院校园安全工作考核评分表》</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含自评分数）</w:t>
      </w:r>
      <w:r>
        <w:rPr>
          <w:rFonts w:hint="eastAsia" w:ascii="仿宋" w:hAnsi="仿宋" w:eastAsia="仿宋" w:cs="仿宋"/>
          <w:i w:val="0"/>
          <w:iCs w:val="0"/>
          <w:caps w:val="0"/>
          <w:color w:val="0F1115"/>
          <w:spacing w:val="0"/>
          <w:sz w:val="32"/>
          <w:szCs w:val="32"/>
          <w:shd w:val="clear" w:fill="FFFFFF"/>
        </w:rPr>
        <w:t>；</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二）</w:t>
      </w:r>
      <w:r>
        <w:rPr>
          <w:rFonts w:hint="eastAsia" w:ascii="仿宋" w:hAnsi="仿宋" w:eastAsia="仿宋" w:cs="仿宋"/>
          <w:i w:val="0"/>
          <w:iCs w:val="0"/>
          <w:caps w:val="0"/>
          <w:color w:val="0F1115"/>
          <w:spacing w:val="0"/>
          <w:sz w:val="32"/>
          <w:szCs w:val="32"/>
          <w:shd w:val="clear" w:fill="FFFFFF"/>
        </w:rPr>
        <w:t>依据</w:t>
      </w:r>
      <w:r>
        <w:rPr>
          <w:rFonts w:hint="eastAsia" w:ascii="仿宋" w:hAnsi="仿宋" w:eastAsia="仿宋" w:cs="仿宋"/>
          <w:i w:val="0"/>
          <w:iCs w:val="0"/>
          <w:caps w:val="0"/>
          <w:color w:val="0F1115"/>
          <w:spacing w:val="0"/>
          <w:sz w:val="32"/>
          <w:szCs w:val="32"/>
          <w:shd w:val="clear" w:fill="FFFFFF"/>
          <w:lang w:val="en-US" w:eastAsia="zh-CN"/>
        </w:rPr>
        <w:t>考核评分细则</w:t>
      </w:r>
      <w:r>
        <w:rPr>
          <w:rFonts w:hint="eastAsia" w:ascii="仿宋" w:hAnsi="仿宋" w:eastAsia="仿宋" w:cs="仿宋"/>
          <w:i w:val="0"/>
          <w:iCs w:val="0"/>
          <w:caps w:val="0"/>
          <w:color w:val="0F1115"/>
          <w:spacing w:val="0"/>
          <w:sz w:val="32"/>
          <w:szCs w:val="32"/>
          <w:shd w:val="clear" w:fill="FFFFFF"/>
        </w:rPr>
        <w:t>开展自评的相关支撑材料；</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（三）考评工作组要求提供的其他材料。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cs="黑体"/>
          <w:b w:val="0"/>
          <w:bCs w:val="0"/>
          <w:i w:val="0"/>
          <w:iCs w:val="0"/>
          <w:caps w:val="0"/>
          <w:color w:val="0F1115"/>
          <w:spacing w:val="0"/>
          <w:sz w:val="32"/>
          <w:szCs w:val="32"/>
        </w:rPr>
      </w:pPr>
      <w:r>
        <w:rPr>
          <w:rStyle w:val="8"/>
          <w:rFonts w:hint="eastAsia" w:ascii="黑体" w:hAnsi="黑体" w:eastAsia="黑体" w:cs="黑体"/>
          <w:b w:val="0"/>
          <w:bCs w:val="0"/>
          <w:i w:val="0"/>
          <w:iCs w:val="0"/>
          <w:caps w:val="0"/>
          <w:color w:val="0F1115"/>
          <w:spacing w:val="0"/>
          <w:sz w:val="32"/>
          <w:szCs w:val="32"/>
          <w:shd w:val="clear" w:fill="FFFFFF"/>
        </w:rPr>
        <w:t>第四章</w:t>
      </w:r>
      <w:r>
        <w:rPr>
          <w:rStyle w:val="8"/>
          <w:rFonts w:hint="eastAsia" w:ascii="黑体" w:hAnsi="黑体" w:eastAsia="黑体" w:cs="黑体"/>
          <w:b w:val="0"/>
          <w:bCs w:val="0"/>
          <w:i w:val="0"/>
          <w:iCs w:val="0"/>
          <w:caps w:val="0"/>
          <w:color w:val="0F1115"/>
          <w:spacing w:val="0"/>
          <w:sz w:val="32"/>
          <w:szCs w:val="32"/>
          <w:shd w:val="clear" w:fill="FFFFFF"/>
          <w:lang w:val="en-US" w:eastAsia="zh-CN"/>
        </w:rPr>
        <w:t xml:space="preserve">  </w:t>
      </w:r>
      <w:r>
        <w:rPr>
          <w:rStyle w:val="8"/>
          <w:rFonts w:hint="eastAsia" w:ascii="黑体" w:hAnsi="黑体" w:eastAsia="黑体" w:cs="黑体"/>
          <w:b w:val="0"/>
          <w:bCs w:val="0"/>
          <w:i w:val="0"/>
          <w:iCs w:val="0"/>
          <w:caps w:val="0"/>
          <w:color w:val="0F1115"/>
          <w:spacing w:val="0"/>
          <w:sz w:val="32"/>
          <w:szCs w:val="32"/>
          <w:shd w:val="clear" w:fill="FFFFFF"/>
        </w:rPr>
        <w:t>考评结果与运用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2" w:firstLineChars="175"/>
        <w:textAlignment w:val="auto"/>
        <w:rPr>
          <w:rFonts w:hint="eastAsia" w:ascii="仿宋" w:hAnsi="仿宋" w:eastAsia="仿宋" w:cs="仿宋"/>
          <w:i w:val="0"/>
          <w:iCs w:val="0"/>
          <w:caps w:val="0"/>
          <w:color w:val="0F1115"/>
          <w:spacing w:val="0"/>
          <w:sz w:val="32"/>
          <w:szCs w:val="32"/>
          <w:shd w:val="clear" w:fill="FFFFFF"/>
        </w:rPr>
      </w:pPr>
      <w:r>
        <w:rPr>
          <w:rStyle w:val="8"/>
          <w:rFonts w:hint="eastAsia" w:ascii="仿宋" w:hAnsi="仿宋" w:eastAsia="仿宋" w:cs="仿宋"/>
          <w:b/>
          <w:bCs/>
          <w:i w:val="0"/>
          <w:iCs w:val="0"/>
          <w:caps w:val="0"/>
          <w:color w:val="0F1115"/>
          <w:spacing w:val="0"/>
          <w:sz w:val="32"/>
          <w:szCs w:val="32"/>
          <w:shd w:val="clear" w:fill="FFFFFF"/>
        </w:rPr>
        <w:t>第九条</w:t>
      </w:r>
      <w:r>
        <w:rPr>
          <w:rFonts w:hint="eastAsia" w:ascii="仿宋" w:hAnsi="仿宋" w:eastAsia="仿宋" w:cs="仿宋"/>
          <w:i w:val="0"/>
          <w:iCs w:val="0"/>
          <w:caps w:val="0"/>
          <w:color w:val="0F1115"/>
          <w:spacing w:val="0"/>
          <w:sz w:val="32"/>
          <w:szCs w:val="32"/>
          <w:shd w:val="clear" w:fill="FFFFFF"/>
        </w:rPr>
        <w:t> 考评采用百分制，结果分为四个等次：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175"/>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rPr>
        <w:t>优秀（90分及以上）；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175"/>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rPr>
        <w:t>良好（80分及以上、90分以下）；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175"/>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rPr>
        <w:t>合格（60分及以上、80分以下）；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175"/>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不合格（60分以下）。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2" w:firstLineChars="175"/>
        <w:textAlignment w:val="auto"/>
        <w:rPr>
          <w:rFonts w:hint="eastAsia" w:ascii="仿宋" w:hAnsi="仿宋" w:eastAsia="仿宋" w:cs="仿宋"/>
          <w:i w:val="0"/>
          <w:iCs w:val="0"/>
          <w:caps w:val="0"/>
          <w:color w:val="0F1115"/>
          <w:spacing w:val="0"/>
          <w:sz w:val="32"/>
          <w:szCs w:val="32"/>
          <w:shd w:val="clear" w:fill="FFFFFF"/>
        </w:rPr>
      </w:pPr>
      <w:r>
        <w:rPr>
          <w:rStyle w:val="8"/>
          <w:rFonts w:hint="eastAsia" w:ascii="仿宋" w:hAnsi="仿宋" w:eastAsia="仿宋" w:cs="仿宋"/>
          <w:b/>
          <w:bCs/>
          <w:i w:val="0"/>
          <w:iCs w:val="0"/>
          <w:caps w:val="0"/>
          <w:color w:val="0F1115"/>
          <w:spacing w:val="0"/>
          <w:sz w:val="32"/>
          <w:szCs w:val="32"/>
          <w:shd w:val="clear" w:fill="FFFFFF"/>
        </w:rPr>
        <w:t>第十条</w:t>
      </w:r>
      <w:r>
        <w:rPr>
          <w:rFonts w:hint="eastAsia" w:ascii="仿宋" w:hAnsi="仿宋" w:eastAsia="仿宋" w:cs="仿宋"/>
          <w:i w:val="0"/>
          <w:iCs w:val="0"/>
          <w:caps w:val="0"/>
          <w:color w:val="0F1115"/>
          <w:spacing w:val="0"/>
          <w:sz w:val="32"/>
          <w:szCs w:val="32"/>
          <w:shd w:val="clear" w:fill="FFFFFF"/>
        </w:rPr>
        <w:t> 实行安全工作“一票否决”制。凡有下列情形之一的，年度考评结果直接认定为不合格，并依法依规追究相关责任：</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一）</w:t>
      </w:r>
      <w:r>
        <w:rPr>
          <w:rFonts w:hint="eastAsia" w:ascii="仿宋" w:hAnsi="仿宋" w:eastAsia="仿宋" w:cs="仿宋"/>
          <w:i w:val="0"/>
          <w:iCs w:val="0"/>
          <w:caps w:val="0"/>
          <w:color w:val="0F1115"/>
          <w:spacing w:val="0"/>
          <w:sz w:val="32"/>
          <w:szCs w:val="32"/>
          <w:shd w:val="clear" w:fill="FFFFFF"/>
        </w:rPr>
        <w:t>发生安全责任事故，包括政治性事件、群体性事件、生产安全事故、重大刑事治安案件、重大交通安全事故、重大火灾事故等；</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二）</w:t>
      </w:r>
      <w:r>
        <w:rPr>
          <w:rFonts w:hint="eastAsia" w:ascii="仿宋" w:hAnsi="仿宋" w:eastAsia="仿宋" w:cs="仿宋"/>
          <w:i w:val="0"/>
          <w:iCs w:val="0"/>
          <w:caps w:val="0"/>
          <w:color w:val="0F1115"/>
          <w:spacing w:val="0"/>
          <w:sz w:val="32"/>
          <w:szCs w:val="32"/>
          <w:shd w:val="clear" w:fill="FFFFFF"/>
        </w:rPr>
        <w:t>因失职或瞒报、谎报、缓报事故，造成严重后果或重大社会舆情；</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仿宋" w:hAnsi="仿宋" w:eastAsia="仿宋" w:cs="仿宋"/>
          <w:i w:val="0"/>
          <w:iCs w:val="0"/>
          <w:caps w:val="0"/>
          <w:color w:val="0F1115"/>
          <w:spacing w:val="0"/>
          <w:sz w:val="32"/>
          <w:szCs w:val="32"/>
          <w:shd w:val="clear" w:fill="FFFFFF"/>
          <w:lang w:val="en-US" w:eastAsia="zh-CN"/>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三）</w:t>
      </w:r>
      <w:r>
        <w:rPr>
          <w:rFonts w:hint="eastAsia" w:ascii="仿宋" w:hAnsi="仿宋" w:eastAsia="仿宋" w:cs="仿宋"/>
          <w:i w:val="0"/>
          <w:iCs w:val="0"/>
          <w:caps w:val="0"/>
          <w:color w:val="0F1115"/>
          <w:spacing w:val="0"/>
          <w:sz w:val="32"/>
          <w:szCs w:val="32"/>
          <w:shd w:val="clear" w:fill="FFFFFF"/>
        </w:rPr>
        <w:t>违反操作规程或安全法规，导致人员伤亡或财产损失</w:t>
      </w:r>
      <w:r>
        <w:rPr>
          <w:rFonts w:hint="eastAsia" w:ascii="仿宋" w:hAnsi="仿宋" w:eastAsia="仿宋" w:cs="仿宋"/>
          <w:i w:val="0"/>
          <w:iCs w:val="0"/>
          <w:caps w:val="0"/>
          <w:color w:val="0F1115"/>
          <w:spacing w:val="0"/>
          <w:sz w:val="32"/>
          <w:szCs w:val="32"/>
          <w:shd w:val="clear" w:fill="FFFFFF"/>
          <w:lang w:val="en-US" w:eastAsia="zh-CN"/>
        </w:rPr>
        <w:t>10</w:t>
      </w:r>
      <w:r>
        <w:rPr>
          <w:rFonts w:hint="eastAsia" w:ascii="仿宋" w:hAnsi="仿宋" w:eastAsia="仿宋" w:cs="仿宋"/>
          <w:i w:val="0"/>
          <w:iCs w:val="0"/>
          <w:caps w:val="0"/>
          <w:color w:val="0F1115"/>
          <w:spacing w:val="0"/>
          <w:sz w:val="32"/>
          <w:szCs w:val="32"/>
          <w:shd w:val="clear" w:fill="FFFFFF"/>
        </w:rPr>
        <w:t>万元以上；</w:t>
      </w:r>
      <w:r>
        <w:rPr>
          <w:rFonts w:hint="eastAsia" w:ascii="仿宋" w:hAnsi="仿宋" w:eastAsia="仿宋" w:cs="仿宋"/>
          <w:i w:val="0"/>
          <w:iCs w:val="0"/>
          <w:caps w:val="0"/>
          <w:color w:val="0F1115"/>
          <w:spacing w:val="0"/>
          <w:sz w:val="32"/>
          <w:szCs w:val="32"/>
          <w:shd w:val="clear" w:fill="FFFFFF"/>
          <w:lang w:val="en-US" w:eastAsia="zh-CN"/>
        </w:rPr>
        <w:t>因违法违规行为导致学校财产和声誉受损的；</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四）</w:t>
      </w:r>
      <w:r>
        <w:rPr>
          <w:rFonts w:hint="eastAsia" w:ascii="仿宋" w:hAnsi="仿宋" w:eastAsia="仿宋" w:cs="仿宋"/>
          <w:i w:val="0"/>
          <w:iCs w:val="0"/>
          <w:caps w:val="0"/>
          <w:color w:val="0F1115"/>
          <w:spacing w:val="0"/>
          <w:sz w:val="32"/>
          <w:szCs w:val="32"/>
          <w:shd w:val="clear" w:fill="FFFFFF"/>
        </w:rPr>
        <w:t>因隐患排查或整改不力，引发安全事故并造成严重影响或重大损失；</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（五）其他经学校安全工作领导小组认定应予以否决的行为。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2" w:firstLineChars="175"/>
        <w:textAlignment w:val="auto"/>
        <w:rPr>
          <w:rFonts w:hint="eastAsia" w:ascii="仿宋" w:hAnsi="仿宋" w:eastAsia="仿宋" w:cs="仿宋"/>
          <w:i w:val="0"/>
          <w:iCs w:val="0"/>
          <w:caps w:val="0"/>
          <w:color w:val="0F1115"/>
          <w:spacing w:val="0"/>
          <w:sz w:val="32"/>
          <w:szCs w:val="32"/>
        </w:rPr>
      </w:pPr>
      <w:r>
        <w:rPr>
          <w:rStyle w:val="8"/>
          <w:rFonts w:hint="eastAsia" w:ascii="仿宋" w:hAnsi="仿宋" w:eastAsia="仿宋" w:cs="仿宋"/>
          <w:b/>
          <w:bCs/>
          <w:i w:val="0"/>
          <w:iCs w:val="0"/>
          <w:caps w:val="0"/>
          <w:color w:val="0F1115"/>
          <w:spacing w:val="0"/>
          <w:sz w:val="32"/>
          <w:szCs w:val="32"/>
          <w:shd w:val="clear" w:fill="FFFFFF"/>
        </w:rPr>
        <w:t>第十一条</w:t>
      </w:r>
      <w:r>
        <w:rPr>
          <w:rFonts w:hint="eastAsia" w:ascii="仿宋" w:hAnsi="仿宋" w:eastAsia="仿宋" w:cs="仿宋"/>
          <w:i w:val="0"/>
          <w:iCs w:val="0"/>
          <w:caps w:val="0"/>
          <w:color w:val="0F1115"/>
          <w:spacing w:val="0"/>
          <w:sz w:val="32"/>
          <w:szCs w:val="32"/>
          <w:shd w:val="clear" w:fill="FFFFFF"/>
        </w:rPr>
        <w:t> 考评结果作为各</w:t>
      </w:r>
      <w:r>
        <w:rPr>
          <w:rFonts w:hint="eastAsia" w:ascii="仿宋" w:hAnsi="仿宋" w:eastAsia="仿宋" w:cs="仿宋"/>
          <w:i w:val="0"/>
          <w:iCs w:val="0"/>
          <w:caps w:val="0"/>
          <w:color w:val="0F1115"/>
          <w:spacing w:val="0"/>
          <w:sz w:val="32"/>
          <w:szCs w:val="32"/>
          <w:shd w:val="clear" w:fill="FFFFFF"/>
          <w:lang w:val="en-US" w:eastAsia="zh-CN"/>
        </w:rPr>
        <w:t>二级</w:t>
      </w:r>
      <w:r>
        <w:rPr>
          <w:rFonts w:hint="eastAsia" w:ascii="仿宋" w:hAnsi="仿宋" w:eastAsia="仿宋" w:cs="仿宋"/>
          <w:i w:val="0"/>
          <w:iCs w:val="0"/>
          <w:caps w:val="0"/>
          <w:color w:val="0F1115"/>
          <w:spacing w:val="0"/>
          <w:sz w:val="32"/>
          <w:szCs w:val="32"/>
          <w:shd w:val="clear" w:fill="FFFFFF"/>
        </w:rPr>
        <w:t>单位领导班子及成员年度综合考核评价的重要依据。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2" w:firstLineChars="175"/>
        <w:textAlignment w:val="auto"/>
        <w:rPr>
          <w:rFonts w:hint="eastAsia" w:ascii="仿宋" w:hAnsi="仿宋" w:eastAsia="仿宋" w:cs="仿宋"/>
          <w:i w:val="0"/>
          <w:iCs w:val="0"/>
          <w:caps w:val="0"/>
          <w:color w:val="0F1115"/>
          <w:spacing w:val="0"/>
          <w:sz w:val="32"/>
          <w:szCs w:val="32"/>
        </w:rPr>
      </w:pPr>
      <w:r>
        <w:rPr>
          <w:rStyle w:val="8"/>
          <w:rFonts w:hint="eastAsia" w:ascii="仿宋" w:hAnsi="仿宋" w:eastAsia="仿宋" w:cs="仿宋"/>
          <w:b/>
          <w:bCs/>
          <w:i w:val="0"/>
          <w:iCs w:val="0"/>
          <w:caps w:val="0"/>
          <w:color w:val="0F1115"/>
          <w:spacing w:val="0"/>
          <w:sz w:val="32"/>
          <w:szCs w:val="32"/>
          <w:shd w:val="clear" w:fill="FFFFFF"/>
        </w:rPr>
        <w:t>第十二条</w:t>
      </w:r>
      <w:r>
        <w:rPr>
          <w:rFonts w:hint="eastAsia" w:ascii="仿宋" w:hAnsi="仿宋" w:eastAsia="仿宋" w:cs="仿宋"/>
          <w:i w:val="0"/>
          <w:iCs w:val="0"/>
          <w:caps w:val="0"/>
          <w:color w:val="0F1115"/>
          <w:spacing w:val="0"/>
          <w:sz w:val="32"/>
          <w:szCs w:val="32"/>
          <w:shd w:val="clear" w:fill="FFFFFF"/>
        </w:rPr>
        <w:t> 学校每年从考评优秀单位中评选安全工作先进单位和先进个人，并予以表彰奖励。</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2" w:firstLineChars="175"/>
        <w:textAlignment w:val="auto"/>
        <w:rPr>
          <w:rFonts w:hint="eastAsia" w:ascii="仿宋" w:hAnsi="仿宋" w:eastAsia="仿宋" w:cs="仿宋"/>
          <w:i w:val="0"/>
          <w:iCs w:val="0"/>
          <w:caps w:val="0"/>
          <w:color w:val="0F1115"/>
          <w:spacing w:val="0"/>
          <w:sz w:val="32"/>
          <w:szCs w:val="32"/>
        </w:rPr>
      </w:pPr>
      <w:r>
        <w:rPr>
          <w:rStyle w:val="8"/>
          <w:rFonts w:hint="eastAsia" w:ascii="仿宋" w:hAnsi="仿宋" w:eastAsia="仿宋" w:cs="仿宋"/>
          <w:b/>
          <w:bCs/>
          <w:i w:val="0"/>
          <w:iCs w:val="0"/>
          <w:caps w:val="0"/>
          <w:color w:val="0F1115"/>
          <w:spacing w:val="0"/>
          <w:sz w:val="32"/>
          <w:szCs w:val="32"/>
          <w:shd w:val="clear" w:fill="FFFFFF"/>
        </w:rPr>
        <w:t>第十三条</w:t>
      </w:r>
      <w:r>
        <w:rPr>
          <w:rFonts w:hint="eastAsia" w:ascii="仿宋" w:hAnsi="仿宋" w:eastAsia="仿宋" w:cs="仿宋"/>
          <w:i w:val="0"/>
          <w:iCs w:val="0"/>
          <w:caps w:val="0"/>
          <w:color w:val="0F1115"/>
          <w:spacing w:val="0"/>
          <w:sz w:val="32"/>
          <w:szCs w:val="32"/>
          <w:shd w:val="clear" w:fill="FFFFFF"/>
        </w:rPr>
        <w:t> 对考评中组织不力、配合不足、弄虚作假、瞒报虚报的单位，予以通报批评，并依法依规追究相关人员责任。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cs="黑体"/>
          <w:b w:val="0"/>
          <w:bCs w:val="0"/>
          <w:i w:val="0"/>
          <w:iCs w:val="0"/>
          <w:caps w:val="0"/>
          <w:color w:val="0F1115"/>
          <w:spacing w:val="0"/>
          <w:sz w:val="32"/>
          <w:szCs w:val="32"/>
        </w:rPr>
      </w:pPr>
      <w:r>
        <w:rPr>
          <w:rStyle w:val="8"/>
          <w:rFonts w:hint="eastAsia" w:ascii="黑体" w:hAnsi="黑体" w:eastAsia="黑体" w:cs="黑体"/>
          <w:b w:val="0"/>
          <w:bCs w:val="0"/>
          <w:i w:val="0"/>
          <w:iCs w:val="0"/>
          <w:caps w:val="0"/>
          <w:color w:val="0F1115"/>
          <w:spacing w:val="0"/>
          <w:sz w:val="32"/>
          <w:szCs w:val="32"/>
          <w:shd w:val="clear" w:fill="FFFFFF"/>
        </w:rPr>
        <w:t>第五章</w:t>
      </w:r>
      <w:r>
        <w:rPr>
          <w:rStyle w:val="8"/>
          <w:rFonts w:hint="eastAsia" w:ascii="黑体" w:hAnsi="黑体" w:eastAsia="黑体" w:cs="黑体"/>
          <w:b w:val="0"/>
          <w:bCs w:val="0"/>
          <w:i w:val="0"/>
          <w:iCs w:val="0"/>
          <w:caps w:val="0"/>
          <w:color w:val="0F1115"/>
          <w:spacing w:val="0"/>
          <w:sz w:val="32"/>
          <w:szCs w:val="32"/>
          <w:shd w:val="clear" w:fill="FFFFFF"/>
          <w:lang w:val="en-US" w:eastAsia="zh-CN"/>
        </w:rPr>
        <w:t xml:space="preserve">  </w:t>
      </w:r>
      <w:r>
        <w:rPr>
          <w:rStyle w:val="8"/>
          <w:rFonts w:hint="eastAsia" w:ascii="黑体" w:hAnsi="黑体" w:eastAsia="黑体" w:cs="黑体"/>
          <w:b w:val="0"/>
          <w:bCs w:val="0"/>
          <w:i w:val="0"/>
          <w:iCs w:val="0"/>
          <w:caps w:val="0"/>
          <w:color w:val="0F1115"/>
          <w:spacing w:val="0"/>
          <w:sz w:val="32"/>
          <w:szCs w:val="32"/>
          <w:shd w:val="clear" w:fill="FFFFFF"/>
        </w:rPr>
        <w:t>附则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2" w:firstLineChars="175"/>
        <w:textAlignment w:val="auto"/>
        <w:rPr>
          <w:rFonts w:hint="eastAsia" w:ascii="仿宋" w:hAnsi="仿宋" w:eastAsia="仿宋" w:cs="仿宋"/>
          <w:i w:val="0"/>
          <w:iCs w:val="0"/>
          <w:caps w:val="0"/>
          <w:color w:val="0F1115"/>
          <w:spacing w:val="0"/>
          <w:sz w:val="32"/>
          <w:szCs w:val="32"/>
          <w:shd w:val="clear" w:fill="FFFFFF"/>
        </w:rPr>
      </w:pPr>
      <w:r>
        <w:rPr>
          <w:rStyle w:val="8"/>
          <w:rFonts w:hint="eastAsia" w:ascii="仿宋" w:hAnsi="仿宋" w:eastAsia="仿宋" w:cs="仿宋"/>
          <w:b/>
          <w:bCs/>
          <w:i w:val="0"/>
          <w:iCs w:val="0"/>
          <w:caps w:val="0"/>
          <w:color w:val="0F1115"/>
          <w:spacing w:val="0"/>
          <w:sz w:val="32"/>
          <w:szCs w:val="32"/>
          <w:shd w:val="clear" w:fill="FFFFFF"/>
        </w:rPr>
        <w:t>第十四条</w:t>
      </w:r>
      <w:r>
        <w:rPr>
          <w:rFonts w:hint="eastAsia" w:ascii="仿宋" w:hAnsi="仿宋" w:eastAsia="仿宋" w:cs="仿宋"/>
          <w:i w:val="0"/>
          <w:iCs w:val="0"/>
          <w:caps w:val="0"/>
          <w:color w:val="0F1115"/>
          <w:spacing w:val="0"/>
          <w:sz w:val="32"/>
          <w:szCs w:val="32"/>
          <w:shd w:val="clear" w:fill="FFFFFF"/>
        </w:rPr>
        <w:t> 本办法由学校安全工作领导小组负责解释，争议事项由</w:t>
      </w:r>
      <w:r>
        <w:rPr>
          <w:rFonts w:hint="eastAsia" w:ascii="仿宋" w:hAnsi="仿宋" w:eastAsia="仿宋" w:cs="仿宋"/>
          <w:i w:val="0"/>
          <w:iCs w:val="0"/>
          <w:caps w:val="0"/>
          <w:color w:val="0F1115"/>
          <w:spacing w:val="0"/>
          <w:sz w:val="32"/>
          <w:szCs w:val="32"/>
          <w:shd w:val="clear" w:fill="FFFFFF"/>
          <w:lang w:val="en-US" w:eastAsia="zh-CN"/>
        </w:rPr>
        <w:t>安全工作</w:t>
      </w:r>
      <w:r>
        <w:rPr>
          <w:rFonts w:hint="eastAsia" w:ascii="仿宋" w:hAnsi="仿宋" w:eastAsia="仿宋" w:cs="仿宋"/>
          <w:i w:val="0"/>
          <w:iCs w:val="0"/>
          <w:caps w:val="0"/>
          <w:color w:val="0F1115"/>
          <w:spacing w:val="0"/>
          <w:sz w:val="32"/>
          <w:szCs w:val="32"/>
          <w:shd w:val="clear" w:fill="FFFFFF"/>
        </w:rPr>
        <w:t>领导小组最终裁定。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2" w:firstLineChars="175"/>
        <w:textAlignment w:val="auto"/>
        <w:rPr>
          <w:rFonts w:hint="default" w:ascii="仿宋" w:hAnsi="仿宋" w:eastAsia="仿宋" w:cs="仿宋"/>
          <w:i w:val="0"/>
          <w:iCs w:val="0"/>
          <w:caps w:val="0"/>
          <w:color w:val="0F1115"/>
          <w:spacing w:val="0"/>
          <w:sz w:val="32"/>
          <w:szCs w:val="32"/>
          <w:shd w:val="clear" w:fill="FFFFFF"/>
          <w:lang w:val="en-US" w:eastAsia="zh-CN"/>
        </w:rPr>
      </w:pPr>
      <w:r>
        <w:rPr>
          <w:rFonts w:hint="eastAsia" w:ascii="仿宋" w:hAnsi="仿宋" w:eastAsia="仿宋" w:cs="仿宋"/>
          <w:b/>
          <w:bCs/>
          <w:i w:val="0"/>
          <w:iCs w:val="0"/>
          <w:caps w:val="0"/>
          <w:color w:val="0F1115"/>
          <w:spacing w:val="0"/>
          <w:sz w:val="32"/>
          <w:szCs w:val="32"/>
          <w:shd w:val="clear" w:fill="FFFFFF"/>
          <w:lang w:val="en-US" w:eastAsia="zh-CN"/>
        </w:rPr>
        <w:t>第十五条</w:t>
      </w:r>
      <w:r>
        <w:rPr>
          <w:rFonts w:hint="eastAsia" w:ascii="仿宋" w:hAnsi="仿宋" w:eastAsia="仿宋" w:cs="仿宋"/>
          <w:i w:val="0"/>
          <w:iCs w:val="0"/>
          <w:caps w:val="0"/>
          <w:color w:val="0F1115"/>
          <w:spacing w:val="0"/>
          <w:sz w:val="32"/>
          <w:szCs w:val="32"/>
          <w:shd w:val="clear" w:fill="FFFFFF"/>
          <w:lang w:val="en-US" w:eastAsia="zh-CN"/>
        </w:rPr>
        <w:t xml:space="preserve"> 本办法的相关考核指标同时纳入到各二级单位年度工作目标进行考核。</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562" w:firstLineChars="175"/>
        <w:textAlignment w:val="auto"/>
        <w:rPr>
          <w:rFonts w:hint="eastAsia" w:ascii="仿宋" w:hAnsi="仿宋" w:eastAsia="仿宋" w:cs="仿宋"/>
          <w:i w:val="0"/>
          <w:iCs w:val="0"/>
          <w:caps w:val="0"/>
          <w:color w:val="0F1115"/>
          <w:spacing w:val="0"/>
          <w:sz w:val="32"/>
          <w:szCs w:val="32"/>
        </w:rPr>
      </w:pPr>
      <w:r>
        <w:rPr>
          <w:rStyle w:val="8"/>
          <w:rFonts w:hint="eastAsia" w:ascii="仿宋" w:hAnsi="仿宋" w:eastAsia="仿宋" w:cs="仿宋"/>
          <w:b/>
          <w:bCs/>
          <w:i w:val="0"/>
          <w:iCs w:val="0"/>
          <w:caps w:val="0"/>
          <w:color w:val="0F1115"/>
          <w:spacing w:val="0"/>
          <w:sz w:val="32"/>
          <w:szCs w:val="32"/>
          <w:shd w:val="clear" w:fill="FFFFFF"/>
        </w:rPr>
        <w:t>第十</w:t>
      </w:r>
      <w:r>
        <w:rPr>
          <w:rStyle w:val="8"/>
          <w:rFonts w:hint="eastAsia" w:ascii="仿宋" w:hAnsi="仿宋" w:eastAsia="仿宋" w:cs="仿宋"/>
          <w:b/>
          <w:bCs/>
          <w:i w:val="0"/>
          <w:iCs w:val="0"/>
          <w:caps w:val="0"/>
          <w:color w:val="0F1115"/>
          <w:spacing w:val="0"/>
          <w:sz w:val="32"/>
          <w:szCs w:val="32"/>
          <w:shd w:val="clear" w:fill="FFFFFF"/>
          <w:lang w:val="en-US" w:eastAsia="zh-CN"/>
        </w:rPr>
        <w:t>六</w:t>
      </w:r>
      <w:r>
        <w:rPr>
          <w:rStyle w:val="8"/>
          <w:rFonts w:hint="eastAsia" w:ascii="仿宋" w:hAnsi="仿宋" w:eastAsia="仿宋" w:cs="仿宋"/>
          <w:b/>
          <w:bCs/>
          <w:i w:val="0"/>
          <w:iCs w:val="0"/>
          <w:caps w:val="0"/>
          <w:color w:val="0F1115"/>
          <w:spacing w:val="0"/>
          <w:sz w:val="32"/>
          <w:szCs w:val="32"/>
          <w:shd w:val="clear" w:fill="FFFFFF"/>
        </w:rPr>
        <w:t>条</w:t>
      </w:r>
      <w:r>
        <w:rPr>
          <w:rFonts w:hint="eastAsia" w:ascii="仿宋" w:hAnsi="仿宋" w:eastAsia="仿宋" w:cs="仿宋"/>
          <w:i w:val="0"/>
          <w:iCs w:val="0"/>
          <w:caps w:val="0"/>
          <w:color w:val="0F1115"/>
          <w:spacing w:val="0"/>
          <w:sz w:val="32"/>
          <w:szCs w:val="32"/>
          <w:shd w:val="clear" w:fill="FFFFFF"/>
        </w:rPr>
        <w:t> 本办法自印发之日起施行。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sectPr>
          <w:footerReference r:id="rId3" w:type="default"/>
          <w:pgSz w:w="11906" w:h="16838"/>
          <w:pgMar w:top="1440" w:right="1800" w:bottom="1440" w:left="1800" w:header="851" w:footer="992" w:gutter="0"/>
          <w:cols w:space="425" w:num="1"/>
          <w:docGrid w:type="lines" w:linePitch="312" w:charSpace="0"/>
        </w:sectPr>
      </w:pPr>
    </w:p>
    <w:tbl>
      <w:tblPr>
        <w:tblStyle w:val="5"/>
        <w:tblW w:w="137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8"/>
        <w:gridCol w:w="1080"/>
        <w:gridCol w:w="7620"/>
        <w:gridCol w:w="885"/>
        <w:gridCol w:w="870"/>
        <w:gridCol w:w="85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68"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1"/>
                <w:szCs w:val="21"/>
              </w:rPr>
            </w:pPr>
            <w:r>
              <w:rPr>
                <w:rFonts w:hint="eastAsia" w:ascii="仿宋" w:hAnsi="仿宋" w:eastAsia="仿宋" w:cs="仿宋"/>
                <w:b/>
                <w:bCs/>
                <w:kern w:val="0"/>
                <w:sz w:val="32"/>
                <w:szCs w:val="32"/>
                <w:lang w:val="en-US" w:eastAsia="zh-CN" w:bidi="ar"/>
              </w:rPr>
              <w:t>附件一：            九州职业技术学院校园安全工作考核评分表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68"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被考核单位：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68"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考核时间：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一级指标</w:t>
            </w:r>
          </w:p>
        </w:tc>
        <w:tc>
          <w:tcPr>
            <w:tcW w:w="1080"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二级指标</w:t>
            </w:r>
          </w:p>
        </w:tc>
        <w:tc>
          <w:tcPr>
            <w:tcW w:w="7620" w:type="dxa"/>
            <w:tcBorders>
              <w:top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三级考核指标（评分点）</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标准分</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自评分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考核分</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备注事项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13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组织领导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与责任体系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(20分)</w:t>
            </w:r>
          </w:p>
        </w:tc>
        <w:tc>
          <w:tcPr>
            <w:tcW w:w="1080" w:type="dxa"/>
            <w:vMerge w:val="restart"/>
            <w:tcBorders>
              <w:top w:val="single" w:color="auto" w:sz="4" w:space="0"/>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1"/>
                <w:szCs w:val="21"/>
              </w:rPr>
            </w:pPr>
            <w:r>
              <w:rPr>
                <w:rStyle w:val="10"/>
                <w:rFonts w:hint="eastAsia" w:ascii="仿宋" w:hAnsi="仿宋" w:eastAsia="仿宋" w:cs="仿宋"/>
                <w:sz w:val="21"/>
                <w:szCs w:val="21"/>
                <w:lang w:val="en-US" w:eastAsia="zh-CN" w:bidi="ar"/>
              </w:rPr>
              <w:t xml:space="preserve">1.1 </w:t>
            </w:r>
            <w:r>
              <w:rPr>
                <w:rStyle w:val="11"/>
                <w:rFonts w:hint="eastAsia" w:ascii="仿宋" w:hAnsi="仿宋" w:eastAsia="仿宋" w:cs="仿宋"/>
                <w:sz w:val="21"/>
                <w:szCs w:val="21"/>
                <w:lang w:val="en-US" w:eastAsia="zh-CN" w:bidi="ar"/>
              </w:rPr>
              <w:t>工作机制</w:t>
            </w:r>
            <w:r>
              <w:rPr>
                <w:rStyle w:val="10"/>
                <w:rFonts w:hint="eastAsia" w:ascii="仿宋" w:hAnsi="仿宋" w:eastAsia="仿宋" w:cs="仿宋"/>
                <w:sz w:val="21"/>
                <w:szCs w:val="21"/>
                <w:lang w:val="en-US" w:eastAsia="zh-CN" w:bidi="ar"/>
              </w:rPr>
              <w:t>(13</w:t>
            </w:r>
            <w:r>
              <w:rPr>
                <w:rStyle w:val="11"/>
                <w:rFonts w:hint="eastAsia" w:ascii="仿宋" w:hAnsi="仿宋" w:eastAsia="仿宋" w:cs="仿宋"/>
                <w:sz w:val="21"/>
                <w:szCs w:val="21"/>
                <w:lang w:val="en-US" w:eastAsia="zh-CN" w:bidi="ar"/>
              </w:rPr>
              <w:t>分</w:t>
            </w:r>
            <w:r>
              <w:rPr>
                <w:rStyle w:val="10"/>
                <w:rFonts w:hint="eastAsia" w:ascii="仿宋" w:hAnsi="仿宋" w:eastAsia="仿宋" w:cs="仿宋"/>
                <w:sz w:val="21"/>
                <w:szCs w:val="21"/>
                <w:lang w:val="en-US" w:eastAsia="zh-CN" w:bidi="ar"/>
              </w:rPr>
              <w:t>)</w:t>
            </w: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Style w:val="10"/>
                <w:rFonts w:hint="eastAsia" w:ascii="仿宋" w:hAnsi="仿宋" w:eastAsia="仿宋" w:cs="仿宋"/>
                <w:sz w:val="21"/>
                <w:szCs w:val="21"/>
                <w:lang w:val="en-US" w:eastAsia="zh-CN" w:bidi="ar"/>
              </w:rPr>
              <w:t xml:space="preserve">1.1.1 </w:t>
            </w:r>
            <w:r>
              <w:rPr>
                <w:rStyle w:val="11"/>
                <w:rFonts w:hint="eastAsia" w:ascii="仿宋" w:hAnsi="仿宋" w:eastAsia="仿宋" w:cs="仿宋"/>
                <w:sz w:val="21"/>
                <w:szCs w:val="21"/>
                <w:lang w:val="en-US" w:eastAsia="zh-CN" w:bidi="ar"/>
              </w:rPr>
              <w:t>成立由部门主要领导负责的安全工作领导小组，管理架构合理、清晰，分工明确，设有专职安全管理员。单位内部层层签订安全责任书或安全生产目标责任书，安全责任落实到具体部位和岗位。</w:t>
            </w:r>
          </w:p>
        </w:tc>
        <w:tc>
          <w:tcPr>
            <w:tcW w:w="885" w:type="dxa"/>
            <w:tcBorders>
              <w:top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7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37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lef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Style w:val="10"/>
                <w:rFonts w:hint="eastAsia" w:ascii="仿宋" w:hAnsi="仿宋" w:eastAsia="仿宋" w:cs="仿宋"/>
                <w:sz w:val="21"/>
                <w:szCs w:val="21"/>
                <w:lang w:val="en-US" w:eastAsia="zh-CN" w:bidi="ar"/>
              </w:rPr>
              <w:t xml:space="preserve">1.1.2 </w:t>
            </w:r>
            <w:r>
              <w:rPr>
                <w:rStyle w:val="11"/>
                <w:rFonts w:hint="eastAsia" w:ascii="仿宋" w:hAnsi="仿宋" w:eastAsia="仿宋" w:cs="仿宋"/>
                <w:sz w:val="21"/>
                <w:szCs w:val="21"/>
                <w:lang w:val="en-US" w:eastAsia="zh-CN" w:bidi="ar"/>
              </w:rPr>
              <w:t>安全工作纳入年度工作要点，制定年度安全生产工作计划，每季度召开安全会议，进行风险研判和闭环整改，有规范的工作台账录。</w:t>
            </w:r>
          </w:p>
        </w:tc>
        <w:tc>
          <w:tcPr>
            <w:tcW w:w="885"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70"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lef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Style w:val="10"/>
                <w:rFonts w:hint="eastAsia" w:ascii="仿宋" w:hAnsi="仿宋" w:eastAsia="仿宋" w:cs="仿宋"/>
                <w:sz w:val="21"/>
                <w:szCs w:val="21"/>
                <w:lang w:val="en-US" w:eastAsia="zh-CN" w:bidi="ar"/>
              </w:rPr>
              <w:t>1.1.3</w:t>
            </w:r>
            <w:r>
              <w:rPr>
                <w:rStyle w:val="11"/>
                <w:rFonts w:hint="eastAsia" w:ascii="仿宋" w:hAnsi="仿宋" w:eastAsia="仿宋" w:cs="仿宋"/>
                <w:sz w:val="21"/>
                <w:szCs w:val="21"/>
                <w:lang w:val="en-US" w:eastAsia="zh-CN" w:bidi="ar"/>
              </w:rPr>
              <w:t>及时贯彻执行上级部门和学校下发的安全管理文件，按要求落实相关工作。及时响应学校的安全管理会议和宣传教育、培训活动。</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137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left w:val="single" w:color="auto" w:sz="4" w:space="0"/>
              <w:bottom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Style w:val="10"/>
                <w:rFonts w:hint="eastAsia" w:ascii="仿宋" w:hAnsi="仿宋" w:eastAsia="仿宋" w:cs="仿宋"/>
                <w:sz w:val="21"/>
                <w:szCs w:val="21"/>
                <w:lang w:val="en-US" w:eastAsia="zh-CN" w:bidi="ar"/>
              </w:rPr>
              <w:t>1.1.4</w:t>
            </w:r>
            <w:r>
              <w:rPr>
                <w:rStyle w:val="11"/>
                <w:rFonts w:hint="eastAsia" w:ascii="仿宋" w:hAnsi="仿宋" w:eastAsia="仿宋" w:cs="仿宋"/>
                <w:sz w:val="21"/>
                <w:szCs w:val="21"/>
                <w:lang w:val="en-US" w:eastAsia="zh-CN" w:bidi="ar"/>
              </w:rPr>
              <w:t>重大节假日、敏感期主要负责人或安全工作分管负责人带队进行安全检查，带队进行安全检查。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137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11"/>
                <w:rFonts w:hint="eastAsia" w:ascii="仿宋" w:hAnsi="仿宋" w:eastAsia="仿宋" w:cs="仿宋"/>
                <w:sz w:val="21"/>
                <w:szCs w:val="21"/>
                <w:lang w:val="en-US" w:eastAsia="zh-CN" w:bidi="ar"/>
              </w:rPr>
            </w:pPr>
            <w:r>
              <w:rPr>
                <w:rStyle w:val="10"/>
                <w:rFonts w:hint="eastAsia" w:ascii="仿宋" w:hAnsi="仿宋" w:eastAsia="仿宋" w:cs="仿宋"/>
                <w:sz w:val="21"/>
                <w:szCs w:val="21"/>
                <w:lang w:val="en-US" w:eastAsia="zh-CN" w:bidi="ar"/>
              </w:rPr>
              <w:t>1.2</w:t>
            </w:r>
            <w:r>
              <w:rPr>
                <w:rStyle w:val="11"/>
                <w:rFonts w:hint="eastAsia" w:ascii="仿宋" w:hAnsi="仿宋" w:eastAsia="仿宋" w:cs="仿宋"/>
                <w:sz w:val="21"/>
                <w:szCs w:val="21"/>
                <w:lang w:val="en-US" w:eastAsia="zh-CN" w:bidi="ar"/>
              </w:rPr>
              <w:t>制度建设（5分）</w:t>
            </w: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各项安全管理制度（包括但不限于政治安全、消防、实验室、宿舍、网络、饮食、交通、用电、治安管理方面）健全，适配本单位管理实际，有制度执行和核查记录。</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137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Style w:val="11"/>
                <w:rFonts w:hint="eastAsia" w:ascii="仿宋" w:hAnsi="仿宋" w:eastAsia="仿宋" w:cs="仿宋"/>
                <w:sz w:val="21"/>
                <w:szCs w:val="21"/>
                <w:lang w:val="en-US" w:eastAsia="zh-CN" w:bidi="ar"/>
              </w:rPr>
            </w:pPr>
            <w:r>
              <w:rPr>
                <w:rStyle w:val="10"/>
                <w:rFonts w:hint="eastAsia" w:ascii="仿宋" w:hAnsi="仿宋" w:eastAsia="仿宋" w:cs="仿宋"/>
                <w:sz w:val="21"/>
                <w:szCs w:val="21"/>
                <w:lang w:val="en-US" w:eastAsia="zh-CN" w:bidi="ar"/>
              </w:rPr>
              <w:t>1.3</w:t>
            </w:r>
            <w:r>
              <w:rPr>
                <w:rStyle w:val="11"/>
                <w:rFonts w:hint="eastAsia" w:ascii="仿宋" w:hAnsi="仿宋" w:eastAsia="仿宋" w:cs="仿宋"/>
                <w:sz w:val="21"/>
                <w:szCs w:val="21"/>
                <w:lang w:val="en-US" w:eastAsia="zh-CN" w:bidi="ar"/>
              </w:rPr>
              <w:t>经费物资保障（2分）</w:t>
            </w: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依据本部门安全管控实际需求，定期上报后勤保卫处安全物资配置需求，定期领取，并按既定规划合理使用。</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13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安全教育、培训演练和安全知识宣传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（12分）</w:t>
            </w:r>
          </w:p>
        </w:tc>
        <w:tc>
          <w:tcPr>
            <w:tcW w:w="1080" w:type="dxa"/>
            <w:vMerge w:val="restart"/>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11"/>
                <w:rFonts w:hint="eastAsia" w:ascii="仿宋" w:hAnsi="仿宋" w:eastAsia="仿宋" w:cs="仿宋"/>
                <w:sz w:val="21"/>
                <w:szCs w:val="21"/>
                <w:lang w:val="en-US" w:eastAsia="zh-CN" w:bidi="ar"/>
              </w:rPr>
            </w:pPr>
            <w:r>
              <w:rPr>
                <w:rStyle w:val="10"/>
                <w:rFonts w:hint="eastAsia" w:ascii="仿宋" w:hAnsi="仿宋" w:eastAsia="仿宋" w:cs="仿宋"/>
                <w:sz w:val="21"/>
                <w:szCs w:val="21"/>
                <w:lang w:val="en-US" w:eastAsia="zh-CN" w:bidi="ar"/>
              </w:rPr>
              <w:t>2.1</w:t>
            </w:r>
            <w:r>
              <w:rPr>
                <w:rStyle w:val="11"/>
                <w:rFonts w:hint="eastAsia" w:ascii="仿宋" w:hAnsi="仿宋" w:eastAsia="仿宋" w:cs="仿宋"/>
                <w:sz w:val="21"/>
                <w:szCs w:val="21"/>
                <w:lang w:val="en-US" w:eastAsia="zh-CN" w:bidi="ar"/>
              </w:rPr>
              <w:t>教育培训演练工作规划</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11"/>
                <w:rFonts w:hint="eastAsia" w:ascii="仿宋" w:hAnsi="仿宋" w:eastAsia="仿宋" w:cs="仿宋"/>
                <w:sz w:val="21"/>
                <w:szCs w:val="21"/>
                <w:lang w:val="en-US" w:eastAsia="zh-CN" w:bidi="ar"/>
              </w:rPr>
            </w:pPr>
            <w:r>
              <w:rPr>
                <w:rStyle w:val="11"/>
                <w:rFonts w:hint="eastAsia" w:ascii="仿宋" w:hAnsi="仿宋" w:eastAsia="仿宋" w:cs="仿宋"/>
                <w:sz w:val="21"/>
                <w:szCs w:val="21"/>
                <w:lang w:val="en-US" w:eastAsia="zh-CN" w:bidi="ar"/>
              </w:rPr>
              <w:t>（9分）</w:t>
            </w: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2.1.1制定安全教育计划和应急演练计划，覆盖全面；每学期各项安全教育和预案演练落实到人。</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10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2.1.2制定安全工作领导小组成员、各场所负责人、具体岗位人员、学生骨干的安全技能专项培训计划。培训不得少于每学期1次。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2.1.3 新入职教职工安全培训覆盖率100%。新生入学前安全教育参与率100%。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bottom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2.1.4 实行实验室安全准入和特殊岗位持证上岗制度。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restart"/>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11"/>
                <w:rFonts w:hint="eastAsia" w:ascii="仿宋" w:hAnsi="仿宋" w:eastAsia="仿宋" w:cs="仿宋"/>
                <w:sz w:val="21"/>
                <w:szCs w:val="21"/>
                <w:lang w:val="en-US" w:eastAsia="zh-CN" w:bidi="ar"/>
              </w:rPr>
            </w:pPr>
            <w:r>
              <w:rPr>
                <w:rStyle w:val="10"/>
                <w:rFonts w:hint="eastAsia" w:ascii="仿宋" w:hAnsi="仿宋" w:eastAsia="仿宋" w:cs="仿宋"/>
                <w:sz w:val="21"/>
                <w:szCs w:val="21"/>
                <w:lang w:val="en-US" w:eastAsia="zh-CN" w:bidi="ar"/>
              </w:rPr>
              <w:t>2.2</w:t>
            </w:r>
            <w:r>
              <w:rPr>
                <w:rStyle w:val="11"/>
                <w:rFonts w:hint="eastAsia" w:ascii="仿宋" w:hAnsi="仿宋" w:eastAsia="仿宋" w:cs="仿宋"/>
                <w:sz w:val="21"/>
                <w:szCs w:val="21"/>
                <w:lang w:val="en-US" w:eastAsia="zh-CN" w:bidi="ar"/>
              </w:rPr>
              <w:t>公共安全知识宣传（3分）</w:t>
            </w:r>
          </w:p>
        </w:tc>
        <w:tc>
          <w:tcPr>
            <w:tcW w:w="76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2.2.1建有固定的安全宣传阵地（包括但不限于网页专栏、微信公众号APP等线上模式和宣传栏、电子屏、板报、海报等线下模式），更新频率不低于每月1次。</w:t>
            </w: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11"/>
                <w:rFonts w:hint="eastAsia" w:ascii="仿宋" w:hAnsi="仿宋" w:eastAsia="仿宋" w:cs="仿宋"/>
                <w:sz w:val="21"/>
                <w:szCs w:val="21"/>
                <w:lang w:val="en-US" w:eastAsia="zh-CN" w:bidi="ar"/>
              </w:rPr>
            </w:pPr>
          </w:p>
        </w:tc>
        <w:tc>
          <w:tcPr>
            <w:tcW w:w="7620"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2.2.2积极组织参与“国家安全教育日”、“反诈宣传主题月”、“消防宣传主题月”等全校性安全主题活动。</w:t>
            </w:r>
          </w:p>
        </w:tc>
        <w:tc>
          <w:tcPr>
            <w:tcW w:w="885"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870"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jc w:val="center"/>
        </w:trPr>
        <w:tc>
          <w:tcPr>
            <w:tcW w:w="13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安全管理和隐患排查整改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（50分）</w:t>
            </w:r>
          </w:p>
        </w:tc>
        <w:tc>
          <w:tcPr>
            <w:tcW w:w="10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3.1日常安全管理</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（15分）</w:t>
            </w: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3.1.1每日巡查自管场所消防、安防设施器材，保证安全出口畅通。</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10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3.1.2自管场所（办公区、实验实训场所、学生宿舍）无违规用电、用火、存放危险品现象，离岗前关闭非必要电源。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10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3.1.3办公室、实验室等场所人离门窗落锁，贵重器材保管适当，无现金过夜存放。重要物品保管部位（机房、档案室、贵重仪器室、实验室危化品存放柜、食堂留样柜）双人双锁管理，物防、技防措施有效，出入和操作记录清晰。</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3.1.4及时巡查处置违规信息和宣传品。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3.1.5关注师生动态，管控重点人员，发现不当信息行为及时处置。</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3.2实验室安全管理（10分）</w:t>
            </w: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1"/>
                <w:szCs w:val="21"/>
                <w:lang w:val="en-US"/>
              </w:rPr>
            </w:pPr>
            <w:r>
              <w:rPr>
                <w:rFonts w:hint="eastAsia" w:ascii="仿宋" w:hAnsi="仿宋" w:eastAsia="仿宋" w:cs="仿宋"/>
                <w:sz w:val="21"/>
                <w:szCs w:val="21"/>
                <w:lang w:val="en-US" w:eastAsia="zh-CN"/>
              </w:rPr>
              <w:t>3.2.1实验室体系制度健全，教育准入严格，危化品、器瓶、特种设备等管理规范，环境整洁，防护到位，操作记录齐全。</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3.2.2 实验室安全信息牌（责任人、风险、应急措施）在位、填写准确、完整。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3.3交通安全与电动车辆管理（5分）</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3.3.1落实校内交通管理固定，车辆人员管理有序，无违规行驶停放现象。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3.3.2电动自行车符合国家相关技术规范要求，无违规入楼入户和违规充电现象。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3.3.2本单位组织的师生集体外出活动严格审批并落实相关安全防范措施。</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3.5隐患排查与治理(8分)</w:t>
            </w: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3.5.1每月组织全面安全检查，建立隐患台账并闭环管理，重点部位每日巡查；整改及时、彻底。</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3.5.2</w:t>
            </w:r>
            <w:r>
              <w:rPr>
                <w:rStyle w:val="11"/>
                <w:rFonts w:hint="eastAsia" w:ascii="仿宋" w:hAnsi="仿宋" w:eastAsia="仿宋" w:cs="仿宋"/>
                <w:sz w:val="21"/>
                <w:szCs w:val="21"/>
                <w:lang w:val="en-US" w:eastAsia="zh-CN" w:bidi="ar"/>
              </w:rPr>
              <w:t>对上级部门下达的隐患整改通知书，能按时、保质完成整改闭环。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137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restart"/>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3.6</w:t>
            </w:r>
            <w:r>
              <w:rPr>
                <w:rStyle w:val="11"/>
                <w:rFonts w:hint="eastAsia" w:ascii="仿宋" w:hAnsi="仿宋" w:eastAsia="仿宋" w:cs="仿宋"/>
                <w:sz w:val="21"/>
                <w:szCs w:val="21"/>
                <w:lang w:val="en-US" w:eastAsia="zh-CN" w:bidi="ar"/>
              </w:rPr>
              <w:t>危险源管理</w:t>
            </w:r>
            <w:r>
              <w:rPr>
                <w:rStyle w:val="10"/>
                <w:rFonts w:hint="eastAsia" w:ascii="仿宋" w:hAnsi="仿宋" w:eastAsia="仿宋" w:cs="仿宋"/>
                <w:sz w:val="21"/>
                <w:szCs w:val="21"/>
                <w:lang w:val="en-US" w:eastAsia="zh-CN" w:bidi="ar"/>
              </w:rPr>
              <w:t>(5</w:t>
            </w:r>
            <w:r>
              <w:rPr>
                <w:rStyle w:val="11"/>
                <w:rFonts w:hint="eastAsia" w:ascii="仿宋" w:hAnsi="仿宋" w:eastAsia="仿宋" w:cs="仿宋"/>
                <w:sz w:val="21"/>
                <w:szCs w:val="21"/>
                <w:lang w:val="en-US" w:eastAsia="zh-CN" w:bidi="ar"/>
              </w:rPr>
              <w:t>分</w:t>
            </w:r>
            <w:r>
              <w:rPr>
                <w:rStyle w:val="10"/>
                <w:rFonts w:hint="eastAsia" w:ascii="仿宋" w:hAnsi="仿宋" w:eastAsia="仿宋" w:cs="仿宋"/>
                <w:sz w:val="21"/>
                <w:szCs w:val="21"/>
                <w:lang w:val="en-US" w:eastAsia="zh-CN" w:bidi="ar"/>
              </w:rPr>
              <w:t>)</w:t>
            </w:r>
          </w:p>
        </w:tc>
        <w:tc>
          <w:tcPr>
            <w:tcW w:w="7620"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1"/>
                <w:szCs w:val="21"/>
                <w:lang w:val="en-US"/>
              </w:rPr>
            </w:pPr>
            <w:r>
              <w:rPr>
                <w:rStyle w:val="11"/>
                <w:rFonts w:hint="eastAsia" w:ascii="仿宋" w:hAnsi="仿宋" w:eastAsia="仿宋" w:cs="仿宋"/>
                <w:sz w:val="21"/>
                <w:szCs w:val="21"/>
                <w:lang w:val="en-US" w:eastAsia="zh-CN" w:bidi="ar"/>
              </w:rPr>
              <w:t>3.6.1危险源清单明晰，采购、存储、使用、处置等环节符合规定，档案齐全。</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top w:val="single" w:color="auto" w:sz="4" w:space="0"/>
              <w:bottom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3.6.2危险区域有明显的安全警示标识。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3.7工程安全管理</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（5分）</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3.7.1与施工、承包/承租单位签订专门的安全生产管理协议明确安全职责，监督施工安全。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3.7.2动火作业严格办理“动火证”,有管控措施，执行规范。</w:t>
            </w:r>
          </w:p>
        </w:tc>
        <w:tc>
          <w:tcPr>
            <w:tcW w:w="885" w:type="dxa"/>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137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3.8其他</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（2分）</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与承包、承租等单位签订专门的安全生产管理协议，或者在承包合同、租赁合同中约定各自的安全生产管理职责。</w:t>
            </w:r>
          </w:p>
        </w:tc>
        <w:tc>
          <w:tcPr>
            <w:tcW w:w="885" w:type="dxa"/>
            <w:tcBorders>
              <w:top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3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应急体系建设和事件处理</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（18分）</w:t>
            </w:r>
          </w:p>
        </w:tc>
        <w:tc>
          <w:tcPr>
            <w:tcW w:w="10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 xml:space="preserve">4.1 </w:t>
            </w:r>
            <w:r>
              <w:rPr>
                <w:rStyle w:val="11"/>
                <w:rFonts w:hint="eastAsia" w:ascii="仿宋" w:hAnsi="仿宋" w:eastAsia="仿宋" w:cs="仿宋"/>
                <w:sz w:val="21"/>
                <w:szCs w:val="21"/>
                <w:lang w:val="en-US" w:eastAsia="zh-CN" w:bidi="ar"/>
              </w:rPr>
              <w:t>应急体系建设</w:t>
            </w:r>
            <w:r>
              <w:rPr>
                <w:rStyle w:val="10"/>
                <w:rFonts w:hint="eastAsia" w:ascii="仿宋" w:hAnsi="仿宋" w:eastAsia="仿宋" w:cs="仿宋"/>
                <w:sz w:val="21"/>
                <w:szCs w:val="21"/>
                <w:lang w:val="en-US" w:eastAsia="zh-CN" w:bidi="ar"/>
              </w:rPr>
              <w:t xml:space="preserve"> (8</w:t>
            </w:r>
            <w:r>
              <w:rPr>
                <w:rStyle w:val="11"/>
                <w:rFonts w:hint="eastAsia" w:ascii="仿宋" w:hAnsi="仿宋" w:eastAsia="仿宋" w:cs="仿宋"/>
                <w:sz w:val="21"/>
                <w:szCs w:val="21"/>
                <w:lang w:val="en-US" w:eastAsia="zh-CN" w:bidi="ar"/>
              </w:rPr>
              <w:t>分</w:t>
            </w:r>
            <w:r>
              <w:rPr>
                <w:rStyle w:val="10"/>
                <w:rFonts w:hint="eastAsia" w:ascii="仿宋" w:hAnsi="仿宋" w:eastAsia="仿宋" w:cs="仿宋"/>
                <w:sz w:val="21"/>
                <w:szCs w:val="21"/>
                <w:lang w:val="en-US" w:eastAsia="zh-CN" w:bidi="ar"/>
              </w:rPr>
              <w:t>)</w:t>
            </w:r>
          </w:p>
        </w:tc>
        <w:tc>
          <w:tcPr>
            <w:tcW w:w="76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应急预案分类准确、可操作性强，管控机构完善，职责明确；定期组织预案演练；严格落实值班值守制度。</w:t>
            </w:r>
          </w:p>
        </w:tc>
        <w:tc>
          <w:tcPr>
            <w:tcW w:w="8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bidi="ar"/>
              </w:rPr>
              <w:t>8</w:t>
            </w:r>
          </w:p>
        </w:tc>
        <w:tc>
          <w:tcPr>
            <w:tcW w:w="8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4.2应急准备与处置（6分）</w:t>
            </w:r>
          </w:p>
        </w:tc>
        <w:tc>
          <w:tcPr>
            <w:tcW w:w="76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4.2.1应急物资储备充足、管理规范、取用方便；信息报送及时准确；初期响应迅速有效。</w:t>
            </w:r>
          </w:p>
        </w:tc>
        <w:tc>
          <w:tcPr>
            <w:tcW w:w="8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70"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4.2.2突发事件信息报送及时、准确；</w:t>
            </w:r>
            <w:r>
              <w:rPr>
                <w:rStyle w:val="11"/>
                <w:rFonts w:hint="eastAsia" w:ascii="仿宋" w:hAnsi="仿宋" w:eastAsia="仿宋" w:cs="仿宋"/>
                <w:sz w:val="21"/>
                <w:szCs w:val="21"/>
                <w:lang w:val="en-US" w:eastAsia="zh-CN" w:bidi="ar"/>
              </w:rPr>
              <w:t>初期现场响应迅速、处置得当。</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70"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4.3后续处理(4分)</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 xml:space="preserve">4.3.1 </w:t>
            </w:r>
            <w:r>
              <w:rPr>
                <w:rStyle w:val="11"/>
                <w:rFonts w:hint="eastAsia" w:ascii="仿宋" w:hAnsi="仿宋" w:eastAsia="仿宋" w:cs="仿宋"/>
                <w:sz w:val="21"/>
                <w:szCs w:val="21"/>
                <w:lang w:val="en-US" w:eastAsia="zh-CN" w:bidi="ar"/>
              </w:rPr>
              <w:t>积极配合事故处置和后续调查，努力做好善后工作，事件处置态度端正。</w:t>
            </w: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137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 xml:space="preserve">4.3.2 </w:t>
            </w:r>
            <w:r>
              <w:rPr>
                <w:rStyle w:val="11"/>
                <w:rFonts w:hint="eastAsia" w:ascii="仿宋" w:hAnsi="仿宋" w:eastAsia="仿宋" w:cs="仿宋"/>
                <w:sz w:val="21"/>
                <w:szCs w:val="21"/>
                <w:lang w:val="en-US" w:eastAsia="zh-CN" w:bidi="ar"/>
              </w:rPr>
              <w:t>对事故进行复盘和分析，落实整改措施，开展警示教育。</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3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五、安全绩效</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（加分项，≤15分）</w:t>
            </w:r>
          </w:p>
        </w:tc>
        <w:tc>
          <w:tcPr>
            <w:tcW w:w="10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5.1工作成效</w:t>
            </w:r>
            <w:r>
              <w:rPr>
                <w:rStyle w:val="10"/>
                <w:rFonts w:hint="eastAsia" w:ascii="仿宋" w:hAnsi="仿宋" w:eastAsia="仿宋" w:cs="仿宋"/>
                <w:sz w:val="21"/>
                <w:szCs w:val="21"/>
                <w:lang w:val="en-US" w:eastAsia="zh-CN" w:bidi="ar"/>
              </w:rPr>
              <w:t xml:space="preserve"> (5</w:t>
            </w:r>
            <w:r>
              <w:rPr>
                <w:rStyle w:val="11"/>
                <w:rFonts w:hint="eastAsia" w:ascii="仿宋" w:hAnsi="仿宋" w:eastAsia="仿宋" w:cs="仿宋"/>
                <w:sz w:val="21"/>
                <w:szCs w:val="21"/>
                <w:lang w:val="en-US" w:eastAsia="zh-CN" w:bidi="ar"/>
              </w:rPr>
              <w:t>分</w:t>
            </w:r>
            <w:r>
              <w:rPr>
                <w:rStyle w:val="10"/>
                <w:rFonts w:hint="eastAsia" w:ascii="仿宋" w:hAnsi="仿宋" w:eastAsia="仿宋" w:cs="仿宋"/>
                <w:sz w:val="21"/>
                <w:szCs w:val="21"/>
                <w:lang w:val="en-US" w:eastAsia="zh-CN" w:bidi="ar"/>
              </w:rPr>
              <w:t>)</w:t>
            </w: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 xml:space="preserve">5.1.1 </w:t>
            </w:r>
            <w:r>
              <w:rPr>
                <w:rStyle w:val="11"/>
                <w:rFonts w:hint="eastAsia" w:ascii="仿宋" w:hAnsi="仿宋" w:eastAsia="仿宋" w:cs="仿宋"/>
                <w:sz w:val="21"/>
                <w:szCs w:val="21"/>
                <w:lang w:val="en-US" w:eastAsia="zh-CN" w:bidi="ar"/>
              </w:rPr>
              <w:t>师生员工安全意识普遍较高，</w:t>
            </w:r>
            <w:r>
              <w:rPr>
                <w:rFonts w:hint="eastAsia" w:ascii="仿宋" w:hAnsi="仿宋" w:eastAsia="仿宋" w:cs="仿宋"/>
                <w:kern w:val="0"/>
                <w:sz w:val="21"/>
                <w:szCs w:val="21"/>
                <w:lang w:val="en-US" w:eastAsia="zh-CN" w:bidi="ar"/>
              </w:rPr>
              <w:t>安全氛围好。安全事故发生率持平或下降，</w:t>
            </w:r>
            <w:r>
              <w:rPr>
                <w:rStyle w:val="11"/>
                <w:rFonts w:hint="eastAsia" w:ascii="仿宋" w:hAnsi="仿宋" w:eastAsia="仿宋" w:cs="仿宋"/>
                <w:sz w:val="21"/>
                <w:szCs w:val="21"/>
                <w:lang w:val="en-US" w:eastAsia="zh-CN" w:bidi="ar"/>
              </w:rPr>
              <w:t>无群体性事件、无造成重大影响的负面网络舆情</w:t>
            </w:r>
            <w:r>
              <w:rPr>
                <w:rFonts w:hint="eastAsia" w:ascii="仿宋" w:hAnsi="仿宋" w:eastAsia="仿宋" w:cs="仿宋"/>
                <w:kern w:val="0"/>
                <w:sz w:val="21"/>
                <w:szCs w:val="21"/>
                <w:lang w:val="en-US" w:eastAsia="zh-CN" w:bidi="ar"/>
              </w:rPr>
              <w:t>。</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70"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76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 xml:space="preserve">5.1.2 </w:t>
            </w:r>
            <w:r>
              <w:rPr>
                <w:rStyle w:val="11"/>
                <w:rFonts w:hint="eastAsia" w:ascii="仿宋" w:hAnsi="仿宋" w:eastAsia="仿宋" w:cs="仿宋"/>
                <w:sz w:val="21"/>
                <w:szCs w:val="21"/>
                <w:lang w:val="en-US" w:eastAsia="zh-CN" w:bidi="ar"/>
              </w:rPr>
              <w:t>安全工作档案齐全（有计划、总结、检查、培训演练等资料），分类规范。</w:t>
            </w: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Style w:val="11"/>
                <w:rFonts w:hint="default" w:ascii="仿宋" w:hAnsi="仿宋" w:eastAsia="仿宋" w:cs="仿宋"/>
                <w:sz w:val="21"/>
                <w:szCs w:val="21"/>
                <w:lang w:val="en-US" w:eastAsia="zh-CN" w:bidi="ar"/>
              </w:rPr>
            </w:pPr>
            <w:r>
              <w:rPr>
                <w:rFonts w:hint="eastAsia" w:ascii="仿宋" w:hAnsi="仿宋" w:eastAsia="仿宋" w:cs="仿宋"/>
                <w:kern w:val="0"/>
                <w:sz w:val="21"/>
                <w:szCs w:val="21"/>
                <w:lang w:val="en-US" w:eastAsia="zh-CN" w:bidi="ar"/>
              </w:rPr>
              <w:t>5.2</w:t>
            </w:r>
            <w:r>
              <w:rPr>
                <w:rStyle w:val="11"/>
                <w:rFonts w:hint="eastAsia" w:ascii="仿宋" w:hAnsi="仿宋" w:eastAsia="仿宋" w:cs="仿宋"/>
                <w:sz w:val="21"/>
                <w:szCs w:val="21"/>
                <w:lang w:val="en-US" w:eastAsia="zh-CN" w:bidi="ar"/>
              </w:rPr>
              <w:t>创新和获奖</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1"/>
                <w:szCs w:val="21"/>
              </w:rPr>
            </w:pPr>
            <w:r>
              <w:rPr>
                <w:rStyle w:val="10"/>
                <w:rFonts w:hint="eastAsia" w:ascii="仿宋" w:hAnsi="仿宋" w:eastAsia="仿宋" w:cs="仿宋"/>
                <w:sz w:val="21"/>
                <w:szCs w:val="21"/>
                <w:lang w:val="en-US" w:eastAsia="zh-CN" w:bidi="ar"/>
              </w:rPr>
              <w:t>(10</w:t>
            </w:r>
            <w:r>
              <w:rPr>
                <w:rStyle w:val="11"/>
                <w:rFonts w:hint="eastAsia" w:ascii="仿宋" w:hAnsi="仿宋" w:eastAsia="仿宋" w:cs="仿宋"/>
                <w:sz w:val="21"/>
                <w:szCs w:val="21"/>
                <w:lang w:val="en-US" w:eastAsia="zh-CN" w:bidi="ar"/>
              </w:rPr>
              <w:t>分</w:t>
            </w:r>
            <w:r>
              <w:rPr>
                <w:rStyle w:val="10"/>
                <w:rFonts w:hint="eastAsia" w:ascii="仿宋" w:hAnsi="仿宋" w:eastAsia="仿宋" w:cs="仿宋"/>
                <w:sz w:val="21"/>
                <w:szCs w:val="21"/>
                <w:lang w:val="en-US" w:eastAsia="zh-CN" w:bidi="ar"/>
              </w:rPr>
              <w:t>)</w:t>
            </w:r>
          </w:p>
        </w:tc>
        <w:tc>
          <w:tcPr>
            <w:tcW w:w="76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5.2.1 在重大安全隐患排查或事故应急处置中表现突出（根据贡献大小酌情加分，上限为3分）。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137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5.2.2</w:t>
            </w:r>
            <w:r>
              <w:rPr>
                <w:rStyle w:val="11"/>
                <w:rFonts w:hint="eastAsia" w:ascii="仿宋" w:hAnsi="仿宋" w:eastAsia="仿宋" w:cs="仿宋"/>
                <w:sz w:val="21"/>
                <w:szCs w:val="21"/>
                <w:lang w:val="en-US" w:eastAsia="zh-CN" w:bidi="ar"/>
              </w:rPr>
              <w:t>安全工作</w:t>
            </w:r>
            <w:r>
              <w:rPr>
                <w:rFonts w:hint="eastAsia" w:ascii="仿宋" w:hAnsi="仿宋" w:eastAsia="仿宋" w:cs="仿宋"/>
                <w:kern w:val="0"/>
                <w:sz w:val="21"/>
                <w:szCs w:val="21"/>
                <w:lang w:val="en-US" w:eastAsia="zh-CN" w:bidi="ar"/>
              </w:rPr>
              <w:t>有规模、</w:t>
            </w:r>
            <w:r>
              <w:rPr>
                <w:rStyle w:val="11"/>
                <w:rFonts w:hint="eastAsia" w:ascii="仿宋" w:hAnsi="仿宋" w:eastAsia="仿宋" w:cs="仿宋"/>
                <w:sz w:val="21"/>
                <w:szCs w:val="21"/>
                <w:lang w:val="en-US" w:eastAsia="zh-CN" w:bidi="ar"/>
              </w:rPr>
              <w:t>有创新、有特色，被学校采纳并推广（</w:t>
            </w:r>
            <w:r>
              <w:rPr>
                <w:rFonts w:hint="eastAsia" w:ascii="仿宋" w:hAnsi="仿宋" w:eastAsia="仿宋" w:cs="仿宋"/>
                <w:kern w:val="0"/>
                <w:sz w:val="21"/>
                <w:szCs w:val="21"/>
                <w:lang w:val="en-US" w:eastAsia="zh-CN" w:bidi="ar"/>
              </w:rPr>
              <w:t>根据影响力酌情加分，上限为2分</w:t>
            </w:r>
            <w:r>
              <w:rPr>
                <w:rStyle w:val="11"/>
                <w:rFonts w:hint="eastAsia" w:ascii="仿宋" w:hAnsi="仿宋" w:eastAsia="仿宋" w:cs="仿宋"/>
                <w:sz w:val="21"/>
                <w:szCs w:val="21"/>
                <w:lang w:val="en-US" w:eastAsia="zh-CN" w:bidi="ar"/>
              </w:rPr>
              <w:t>）</w:t>
            </w:r>
            <w:r>
              <w:rPr>
                <w:rFonts w:hint="eastAsia" w:ascii="仿宋" w:hAnsi="仿宋" w:eastAsia="仿宋" w:cs="仿宋"/>
                <w:kern w:val="0"/>
                <w:sz w:val="21"/>
                <w:szCs w:val="21"/>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1"/>
                <w:lang w:val="en-US" w:eastAsia="zh-CN" w:bidi="ar"/>
              </w:rPr>
              <w:t>5.2.3安全管理工作获得校级及以上表彰或奖励（校区级</w:t>
            </w:r>
            <w:r>
              <w:rPr>
                <w:rStyle w:val="10"/>
                <w:rFonts w:hint="eastAsia" w:ascii="仿宋" w:hAnsi="仿宋" w:eastAsia="仿宋" w:cs="仿宋"/>
                <w:sz w:val="21"/>
                <w:szCs w:val="21"/>
                <w:lang w:val="en-US" w:eastAsia="zh-CN" w:bidi="ar"/>
              </w:rPr>
              <w:t>+1分</w:t>
            </w:r>
            <w:r>
              <w:rPr>
                <w:rStyle w:val="11"/>
                <w:rFonts w:hint="eastAsia" w:ascii="仿宋" w:hAnsi="仿宋" w:eastAsia="仿宋" w:cs="仿宋"/>
                <w:sz w:val="21"/>
                <w:szCs w:val="21"/>
                <w:lang w:val="en-US" w:eastAsia="zh-CN" w:bidi="ar"/>
              </w:rPr>
              <w:t>，市厅级+2分，省部级</w:t>
            </w:r>
            <w:r>
              <w:rPr>
                <w:rStyle w:val="10"/>
                <w:rFonts w:hint="eastAsia" w:ascii="仿宋" w:hAnsi="仿宋" w:eastAsia="仿宋" w:cs="仿宋"/>
                <w:sz w:val="21"/>
                <w:szCs w:val="21"/>
                <w:lang w:val="en-US" w:eastAsia="zh-CN" w:bidi="ar"/>
              </w:rPr>
              <w:t>+3</w:t>
            </w:r>
            <w:r>
              <w:rPr>
                <w:rStyle w:val="11"/>
                <w:rFonts w:hint="eastAsia" w:ascii="仿宋" w:hAnsi="仿宋" w:eastAsia="仿宋" w:cs="仿宋"/>
                <w:sz w:val="21"/>
                <w:szCs w:val="21"/>
                <w:lang w:val="en-US" w:eastAsia="zh-CN" w:bidi="ar"/>
              </w:rPr>
              <w:t>，国家级</w:t>
            </w:r>
            <w:r>
              <w:rPr>
                <w:rStyle w:val="10"/>
                <w:rFonts w:hint="eastAsia" w:ascii="仿宋" w:hAnsi="仿宋" w:eastAsia="仿宋" w:cs="仿宋"/>
                <w:sz w:val="21"/>
                <w:szCs w:val="21"/>
                <w:lang w:val="en-US" w:eastAsia="zh-CN" w:bidi="ar"/>
              </w:rPr>
              <w:t>+5</w:t>
            </w:r>
            <w:r>
              <w:rPr>
                <w:rFonts w:hint="eastAsia" w:ascii="仿宋" w:hAnsi="仿宋" w:eastAsia="仿宋" w:cs="仿宋"/>
                <w:kern w:val="0"/>
                <w:sz w:val="21"/>
                <w:szCs w:val="21"/>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2458"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六、一票否决事项</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（—40分）</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6.1发生一般及以上等级安全责任事故，群体性事件、火灾事故、电信诈骗金额3万元以上案件或总报案率超过本单位人数1%以上等。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458" w:type="dxa"/>
            <w:gridSpan w:val="2"/>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6.2对指出的重大安全隐患拒不整改或整改不到位。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tabs>
                <w:tab w:val="left" w:pos="312"/>
              </w:tabs>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458"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rPr>
            </w:pP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1"/>
                <w:szCs w:val="21"/>
              </w:rPr>
            </w:pPr>
            <w:r>
              <w:rPr>
                <w:rFonts w:hint="eastAsia" w:ascii="仿宋" w:hAnsi="仿宋" w:eastAsia="仿宋" w:cs="仿宋"/>
                <w:kern w:val="0"/>
                <w:sz w:val="21"/>
                <w:szCs w:val="21"/>
                <w:lang w:val="en-US" w:eastAsia="zh-CN" w:bidi="ar"/>
              </w:rPr>
              <w:t>6.3发生安全事故瞒报、谎报。</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tabs>
                <w:tab w:val="left" w:pos="237"/>
              </w:tabs>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1" w:hRule="atLeast"/>
          <w:jc w:val="center"/>
        </w:trPr>
        <w:tc>
          <w:tcPr>
            <w:tcW w:w="13768" w:type="dxa"/>
            <w:gridSpan w:val="7"/>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自评简介（不超过500字，可附页）：</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1"/>
                <w:szCs w:val="21"/>
                <w:lang w:val="en-US" w:eastAsia="zh-CN" w:bidi="ar"/>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1"/>
                <w:szCs w:val="21"/>
                <w:lang w:val="en-US" w:eastAsia="zh-CN" w:bidi="ar"/>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1"/>
                <w:szCs w:val="21"/>
                <w:lang w:val="en-US" w:eastAsia="zh-CN" w:bidi="ar"/>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kern w:val="0"/>
                <w:sz w:val="21"/>
                <w:szCs w:val="21"/>
                <w:lang w:val="en-US" w:eastAsia="zh-CN" w:bidi="ar"/>
              </w:rPr>
            </w:pPr>
            <w:r>
              <w:rPr>
                <w:rStyle w:val="9"/>
                <w:rFonts w:hint="eastAsia" w:ascii="仿宋" w:hAnsi="仿宋" w:eastAsia="仿宋" w:cs="仿宋"/>
                <w:sz w:val="21"/>
                <w:szCs w:val="21"/>
                <w:lang w:val="en-US" w:eastAsia="zh-CN" w:bidi="ar"/>
              </w:rPr>
              <w:t>自评得分：</w:t>
            </w:r>
            <w:r>
              <w:rPr>
                <w:rFonts w:hint="eastAsia" w:ascii="仿宋" w:hAnsi="仿宋" w:eastAsia="仿宋" w:cs="仿宋"/>
                <w:kern w:val="0"/>
                <w:sz w:val="21"/>
                <w:szCs w:val="21"/>
                <w:lang w:val="en-US" w:eastAsia="zh-CN" w:bidi="ar"/>
              </w:rPr>
              <w:t xml:space="preserve">    </w:t>
            </w:r>
            <w:r>
              <w:rPr>
                <w:rStyle w:val="9"/>
                <w:rFonts w:hint="eastAsia" w:ascii="仿宋" w:hAnsi="仿宋" w:eastAsia="仿宋" w:cs="仿宋"/>
                <w:sz w:val="21"/>
                <w:szCs w:val="21"/>
                <w:lang w:val="en-US" w:eastAsia="zh-CN" w:bidi="ar"/>
              </w:rPr>
              <w:t xml:space="preserve">分                                                                                  </w:t>
            </w:r>
            <w:r>
              <w:rPr>
                <w:rFonts w:hint="eastAsia" w:ascii="仿宋" w:hAnsi="仿宋" w:eastAsia="仿宋" w:cs="仿宋"/>
                <w:kern w:val="0"/>
                <w:sz w:val="21"/>
                <w:szCs w:val="21"/>
                <w:lang w:val="en-US" w:eastAsia="zh-CN" w:bidi="ar"/>
              </w:rPr>
              <w:t xml:space="preserve">部门盖章： </w:t>
            </w:r>
          </w:p>
          <w:p>
            <w:pPr>
              <w:keepNext w:val="0"/>
              <w:keepLines w:val="0"/>
              <w:pageBreakBefore w:val="0"/>
              <w:kinsoku/>
              <w:wordWrap/>
              <w:overflowPunct/>
              <w:topLinePunct w:val="0"/>
              <w:autoSpaceDE/>
              <w:autoSpaceDN/>
              <w:bidi w:val="0"/>
              <w:adjustRightInd/>
              <w:snapToGrid/>
              <w:spacing w:line="560" w:lineRule="exact"/>
              <w:ind w:left="0" w:leftChars="0" w:firstLine="10298" w:firstLineChars="4904"/>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部门负责人（签名）：</w:t>
            </w:r>
          </w:p>
          <w:p>
            <w:pPr>
              <w:keepNext w:val="0"/>
              <w:keepLines w:val="0"/>
              <w:pageBreakBefore w:val="0"/>
              <w:kinsoku/>
              <w:wordWrap/>
              <w:overflowPunct/>
              <w:topLinePunct w:val="0"/>
              <w:autoSpaceDE/>
              <w:autoSpaceDN/>
              <w:bidi w:val="0"/>
              <w:adjustRightInd/>
              <w:snapToGrid/>
              <w:spacing w:line="560" w:lineRule="exact"/>
              <w:ind w:left="0" w:leftChars="0" w:firstLine="10298" w:firstLineChars="4904"/>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6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考评组意见：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1"/>
                <w:szCs w:val="21"/>
                <w:lang w:val="en-US" w:eastAsia="zh-CN" w:bidi="ar"/>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1"/>
                <w:szCs w:val="21"/>
                <w:lang w:val="en-US" w:eastAsia="zh-CN" w:bidi="ar"/>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1"/>
                <w:szCs w:val="21"/>
                <w:lang w:val="en-US" w:eastAsia="zh-CN" w:bidi="ar"/>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1"/>
                <w:szCs w:val="21"/>
                <w:lang w:val="en-US" w:eastAsia="zh-CN" w:bidi="ar"/>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1"/>
                <w:szCs w:val="21"/>
                <w:lang w:val="en-US" w:eastAsia="zh-CN" w:bidi="ar"/>
              </w:rPr>
            </w:pPr>
            <w:r>
              <w:rPr>
                <w:rStyle w:val="9"/>
                <w:rFonts w:hint="eastAsia" w:ascii="仿宋" w:hAnsi="仿宋" w:eastAsia="仿宋" w:cs="仿宋"/>
                <w:sz w:val="21"/>
                <w:szCs w:val="21"/>
                <w:lang w:val="en-US" w:eastAsia="zh-CN" w:bidi="ar"/>
              </w:rPr>
              <w:t>考评总分：</w:t>
            </w:r>
            <w:r>
              <w:rPr>
                <w:rFonts w:hint="eastAsia" w:ascii="仿宋" w:hAnsi="仿宋" w:eastAsia="仿宋" w:cs="仿宋"/>
                <w:kern w:val="0"/>
                <w:sz w:val="21"/>
                <w:szCs w:val="21"/>
                <w:lang w:val="en-US" w:eastAsia="zh-CN" w:bidi="ar"/>
              </w:rPr>
              <w:t xml:space="preserve">     </w:t>
            </w:r>
            <w:r>
              <w:rPr>
                <w:rStyle w:val="9"/>
                <w:rFonts w:hint="eastAsia" w:ascii="仿宋" w:hAnsi="仿宋" w:eastAsia="仿宋" w:cs="仿宋"/>
                <w:sz w:val="21"/>
                <w:szCs w:val="21"/>
                <w:lang w:val="en-US" w:eastAsia="zh-CN" w:bidi="ar"/>
              </w:rPr>
              <w:t xml:space="preserve">分                                                                                 </w:t>
            </w:r>
            <w:r>
              <w:rPr>
                <w:rFonts w:hint="eastAsia" w:ascii="仿宋" w:hAnsi="仿宋" w:eastAsia="仿宋" w:cs="仿宋"/>
                <w:kern w:val="0"/>
                <w:sz w:val="21"/>
                <w:szCs w:val="21"/>
                <w:lang w:val="en-US" w:eastAsia="zh-CN" w:bidi="ar"/>
              </w:rPr>
              <w:t>考核组组长（签名）：</w:t>
            </w:r>
          </w:p>
          <w:p>
            <w:pPr>
              <w:keepNext w:val="0"/>
              <w:keepLines w:val="0"/>
              <w:pageBreakBefore w:val="0"/>
              <w:kinsoku/>
              <w:wordWrap/>
              <w:overflowPunct/>
              <w:topLinePunct w:val="0"/>
              <w:autoSpaceDE/>
              <w:autoSpaceDN/>
              <w:bidi w:val="0"/>
              <w:adjustRightInd/>
              <w:snapToGrid/>
              <w:spacing w:line="560" w:lineRule="exact"/>
              <w:ind w:left="0" w:leftChars="0" w:firstLine="10298" w:firstLineChars="4904"/>
              <w:textAlignment w:val="auto"/>
              <w:rPr>
                <w:rFonts w:hint="default" w:ascii="仿宋" w:hAnsi="仿宋" w:eastAsia="仿宋" w:cs="仿宋"/>
                <w:kern w:val="0"/>
                <w:sz w:val="21"/>
                <w:szCs w:val="21"/>
                <w:u w:val="single"/>
                <w:lang w:val="en-US" w:eastAsia="zh-CN" w:bidi="ar"/>
              </w:rPr>
            </w:pPr>
            <w:r>
              <w:rPr>
                <w:rFonts w:hint="eastAsia" w:ascii="仿宋" w:hAnsi="仿宋" w:eastAsia="仿宋" w:cs="仿宋"/>
                <w:kern w:val="0"/>
                <w:sz w:val="21"/>
                <w:szCs w:val="21"/>
                <w:lang w:val="en-US" w:eastAsia="zh-CN" w:bidi="ar"/>
              </w:rPr>
              <w:t xml:space="preserve">日期：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1376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说明：</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考核等级： □优秀（≥90） □良好（75-89） □合格（60-74） □不合格（&lt;60）；</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kern w:val="0"/>
                <w:sz w:val="21"/>
                <w:szCs w:val="21"/>
                <w:lang w:val="en-US" w:eastAsia="zh-CN" w:bidi="ar"/>
              </w:rPr>
              <w:t>考评评分表3.2中，无实验室管理项目不扣分。</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九州职业技术学院2025年度安全工作先进个人申报表</w:t>
      </w:r>
    </w:p>
    <w:tbl>
      <w:tblPr>
        <w:tblStyle w:val="6"/>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466"/>
        <w:gridCol w:w="1395"/>
        <w:gridCol w:w="1380"/>
        <w:gridCol w:w="135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    名</w:t>
            </w:r>
          </w:p>
        </w:tc>
        <w:tc>
          <w:tcPr>
            <w:tcW w:w="146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c>
          <w:tcPr>
            <w:tcW w:w="139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性    别</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c>
          <w:tcPr>
            <w:tcW w:w="13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年    龄</w:t>
            </w:r>
          </w:p>
        </w:tc>
        <w:tc>
          <w:tcPr>
            <w:tcW w:w="130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政治面貌</w:t>
            </w:r>
          </w:p>
        </w:tc>
        <w:tc>
          <w:tcPr>
            <w:tcW w:w="146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c>
          <w:tcPr>
            <w:tcW w:w="139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学历学位</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c>
          <w:tcPr>
            <w:tcW w:w="13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工作年限</w:t>
            </w:r>
          </w:p>
        </w:tc>
        <w:tc>
          <w:tcPr>
            <w:tcW w:w="130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行政职务</w:t>
            </w:r>
          </w:p>
        </w:tc>
        <w:tc>
          <w:tcPr>
            <w:tcW w:w="2861"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所在部门</w:t>
            </w:r>
          </w:p>
        </w:tc>
        <w:tc>
          <w:tcPr>
            <w:tcW w:w="2655"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36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c>
          <w:tcPr>
            <w:tcW w:w="2861"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电子邮箱</w:t>
            </w:r>
          </w:p>
        </w:tc>
        <w:tc>
          <w:tcPr>
            <w:tcW w:w="2655"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3" w:hRule="atLeast"/>
        </w:trPr>
        <w:tc>
          <w:tcPr>
            <w:tcW w:w="1369" w:type="dxa"/>
            <w:textDirection w:val="tbLrV"/>
            <w:vAlign w:val="center"/>
          </w:tcPr>
          <w:p>
            <w:pPr>
              <w:keepNext w:val="0"/>
              <w:keepLines w:val="0"/>
              <w:pageBreakBefore w:val="0"/>
              <w:kinsoku/>
              <w:wordWrap/>
              <w:overflowPunct/>
              <w:topLinePunct w:val="0"/>
              <w:autoSpaceDE/>
              <w:autoSpaceDN/>
              <w:bidi w:val="0"/>
              <w:adjustRightInd/>
              <w:snapToGrid/>
              <w:spacing w:line="560" w:lineRule="exact"/>
              <w:ind w:left="113" w:right="113" w:firstLine="280" w:firstLineChars="10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主 要 事 迹</w:t>
            </w:r>
          </w:p>
        </w:tc>
        <w:tc>
          <w:tcPr>
            <w:tcW w:w="6896" w:type="dxa"/>
            <w:gridSpan w:val="5"/>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5" w:type="dxa"/>
            <w:gridSpan w:val="6"/>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二级单位推荐意见：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负责人签字：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8265" w:type="dxa"/>
            <w:gridSpan w:val="6"/>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学校安全工作领导小组意见：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签字：                         年   月  日</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
          <w:szCs w:val="2"/>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ar(--dsw-font-markdown-tabl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103DC"/>
    <w:multiLevelType w:val="singleLevel"/>
    <w:tmpl w:val="839103DC"/>
    <w:lvl w:ilvl="0" w:tentative="0">
      <w:start w:val="1"/>
      <w:numFmt w:val="decimal"/>
      <w:lvlText w:val="%1."/>
      <w:lvlJc w:val="left"/>
      <w:pPr>
        <w:tabs>
          <w:tab w:val="left" w:pos="312"/>
        </w:tabs>
      </w:pPr>
    </w:lvl>
  </w:abstractNum>
  <w:abstractNum w:abstractNumId="1">
    <w:nsid w:val="8A12B645"/>
    <w:multiLevelType w:val="singleLevel"/>
    <w:tmpl w:val="8A12B645"/>
    <w:lvl w:ilvl="0" w:tentative="0">
      <w:start w:val="1"/>
      <w:numFmt w:val="decimal"/>
      <w:suff w:val="space"/>
      <w:lvlText w:val="%1."/>
      <w:lvlJc w:val="left"/>
    </w:lvl>
  </w:abstractNum>
  <w:abstractNum w:abstractNumId="2">
    <w:nsid w:val="18318C35"/>
    <w:multiLevelType w:val="singleLevel"/>
    <w:tmpl w:val="18318C35"/>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6CCC"/>
    <w:rsid w:val="071731FF"/>
    <w:rsid w:val="082F553A"/>
    <w:rsid w:val="0CDB3B16"/>
    <w:rsid w:val="130F6E97"/>
    <w:rsid w:val="16CB50C6"/>
    <w:rsid w:val="1A223B6A"/>
    <w:rsid w:val="1FA52E33"/>
    <w:rsid w:val="22297C26"/>
    <w:rsid w:val="23404E73"/>
    <w:rsid w:val="29F93844"/>
    <w:rsid w:val="2BB1742D"/>
    <w:rsid w:val="2EF97EC6"/>
    <w:rsid w:val="2F1221FA"/>
    <w:rsid w:val="3A545D0F"/>
    <w:rsid w:val="3AE60D60"/>
    <w:rsid w:val="3AEB0AF9"/>
    <w:rsid w:val="3FA01B56"/>
    <w:rsid w:val="41FD405E"/>
    <w:rsid w:val="4A0307A2"/>
    <w:rsid w:val="559739E7"/>
    <w:rsid w:val="65BA32E6"/>
    <w:rsid w:val="66144FBC"/>
    <w:rsid w:val="6BEE7C82"/>
    <w:rsid w:val="7F39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21"/>
    <w:basedOn w:val="7"/>
    <w:qFormat/>
    <w:uiPriority w:val="0"/>
    <w:rPr>
      <w:rFonts w:hint="eastAsia" w:ascii="宋体" w:hAnsi="宋体" w:eastAsia="宋体" w:cs="宋体"/>
      <w:color w:val="0F1115"/>
      <w:sz w:val="24"/>
      <w:szCs w:val="24"/>
      <w:u w:val="none"/>
    </w:rPr>
  </w:style>
  <w:style w:type="character" w:customStyle="1" w:styleId="10">
    <w:name w:val="font11"/>
    <w:basedOn w:val="7"/>
    <w:qFormat/>
    <w:uiPriority w:val="0"/>
    <w:rPr>
      <w:rFonts w:ascii="var(--dsw-font-markdown-table)" w:hAnsi="var(--dsw-font-markdown-table)" w:eastAsia="var(--dsw-font-markdown-table)" w:cs="var(--dsw-font-markdown-table)"/>
      <w:color w:val="000000"/>
      <w:sz w:val="22"/>
      <w:szCs w:val="22"/>
      <w:u w:val="none"/>
    </w:rPr>
  </w:style>
  <w:style w:type="character" w:customStyle="1" w:styleId="11">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3702</Words>
  <Characters>3941</Characters>
  <Lines>0</Lines>
  <Paragraphs>0</Paragraphs>
  <TotalTime>9</TotalTime>
  <ScaleCrop>false</ScaleCrop>
  <LinksUpToDate>false</LinksUpToDate>
  <CharactersWithSpaces>4344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2025-10-20T03:08:00Z</dcterms:created>
  <dc:creator>Administrator</dc:creator>
  <cp:lastModifiedBy>а б ё</cp:lastModifiedBy>
  <cp:lastPrinted>2025-11-09T10:49:00Z</cp:lastPrinted>
  <dcterms:modified xsi:type="dcterms:W3CDTF">2025-12-09T02:59:04Z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3FA1F6F3BF274429BD42762E2DB8CFED</vt:lpwstr>
  </property>
  <property fmtid="{D5CDD505-2E9C-101B-9397-08002B2CF9AE}" pid="4" name="KSOTemplateDocerSaveRecord">
    <vt:lpwstr>eyJoZGlkIjoiZDBlMDQ2NGIxZmQ1ZDU4YmZmZTJhYjRmNjJjZTdkODkiLCJ1c2VySWQiOiIzODQzMjI0MTMifQ==</vt:lpwstr>
  </property>
</Properties>
</file>