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Cs/>
          <w:sz w:val="32"/>
          <w:lang w:eastAsia="zh-Hans"/>
        </w:rPr>
      </w:pPr>
      <w:bookmarkStart w:id="0" w:name="_GoBack"/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九州职业技术学院动火作业审批单</w:t>
      </w:r>
      <w:bookmarkEnd w:id="0"/>
    </w:p>
    <w:p>
      <w:pPr>
        <w:jc w:val="center"/>
        <w:rPr>
          <w:sz w:val="24"/>
        </w:rPr>
      </w:pP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编号：</w:t>
      </w:r>
    </w:p>
    <w:tbl>
      <w:tblPr>
        <w:tblStyle w:val="2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584"/>
        <w:gridCol w:w="1065"/>
        <w:gridCol w:w="6"/>
        <w:gridCol w:w="7"/>
        <w:gridCol w:w="1861"/>
        <w:gridCol w:w="71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动火单位</w:t>
            </w:r>
          </w:p>
        </w:tc>
        <w:tc>
          <w:tcPr>
            <w:tcW w:w="7464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动火原因</w:t>
            </w:r>
          </w:p>
        </w:tc>
        <w:tc>
          <w:tcPr>
            <w:tcW w:w="2662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动火形式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DAE3F3" w:themeColor="accent5" w:themeTint="33"/>
                <w:sz w:val="24"/>
                <w:szCs w:val="24"/>
                <w:lang w:val="en-US" w:eastAsia="zh-CN"/>
                <w14:textFill>
                  <w14:solidFill>
                    <w14:schemeClr w14:val="accent5">
                      <w14:lumMod w14:val="20000"/>
                      <w14:lumOff w14:val="80000"/>
                    </w14:schemeClr>
                  </w14:solidFill>
                </w14:textFill>
              </w:rPr>
              <w:t>电焊、气焊、切割等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动火时间</w:t>
            </w:r>
          </w:p>
        </w:tc>
        <w:tc>
          <w:tcPr>
            <w:tcW w:w="26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动火地点</w:t>
            </w:r>
          </w:p>
        </w:tc>
        <w:tc>
          <w:tcPr>
            <w:tcW w:w="28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安全操作规程</w:t>
            </w:r>
          </w:p>
        </w:tc>
        <w:tc>
          <w:tcPr>
            <w:tcW w:w="74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DAE3F3" w:themeColor="accent5" w:themeTint="33"/>
                <w:sz w:val="24"/>
                <w:szCs w:val="24"/>
                <w:lang w:val="en-US" w:eastAsia="zh-CN"/>
                <w14:textFill>
                  <w14:solidFill>
                    <w14:schemeClr w14:val="accent5">
                      <w14:lumMod w14:val="20000"/>
                      <w14:lumOff w14:val="8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现场保护方案</w:t>
            </w:r>
          </w:p>
        </w:tc>
        <w:tc>
          <w:tcPr>
            <w:tcW w:w="74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DAE3F3" w:themeColor="accent5" w:themeTint="33"/>
                <w:sz w:val="24"/>
                <w:szCs w:val="24"/>
                <w:lang w:val="en-US" w:eastAsia="zh-CN"/>
                <w14:textFill>
                  <w14:solidFill>
                    <w14:schemeClr w14:val="accent5">
                      <w14:lumMod w14:val="20000"/>
                      <w14:lumOff w14:val="8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作业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49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工种及证书编号</w:t>
            </w:r>
          </w:p>
        </w:tc>
        <w:tc>
          <w:tcPr>
            <w:tcW w:w="28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作业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49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工种及证书编号</w:t>
            </w:r>
          </w:p>
        </w:tc>
        <w:tc>
          <w:tcPr>
            <w:tcW w:w="28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现场监管</w:t>
            </w:r>
          </w:p>
        </w:tc>
        <w:tc>
          <w:tcPr>
            <w:tcW w:w="2655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部门/岗位</w:t>
            </w:r>
          </w:p>
        </w:tc>
        <w:tc>
          <w:tcPr>
            <w:tcW w:w="28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81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动火须知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8819" w:type="dxa"/>
            <w:gridSpan w:val="8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动火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作业人员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必须持有特种作业人员操作证、动火证、按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操作规程动火。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动火前清除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作业现场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5米内易燃易爆物品。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遇有无法清除的易燃物必须采取防火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隔离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措施。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结束后必须对现场进行检查，确认无火灾隐患方可离开。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.监管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人员在作业前应察看现场，消除隐患；作业中应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全程监管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；督促作业后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现场清理工作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2939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申请单位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或法人签字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申请单位负责人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EDEDED" w:themeColor="accent3" w:themeTint="33"/>
                <w:sz w:val="24"/>
                <w:szCs w:val="24"/>
                <w14:textFill>
                  <w14:solidFill>
                    <w14:schemeClr w14:val="accent3">
                      <w14:lumMod w14:val="20000"/>
                      <w14:lumOff w14:val="8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DAE3F3" w:themeColor="accent5" w:themeTint="33"/>
                <w:sz w:val="24"/>
                <w:szCs w:val="24"/>
                <w14:textFill>
                  <w14:solidFill>
                    <w14:schemeClr w14:val="accent5">
                      <w14:lumMod w14:val="20000"/>
                      <w14:lumOff w14:val="80000"/>
                    </w14:schemeClr>
                  </w14:solidFill>
                </w14:textFill>
              </w:rPr>
              <w:t>（签名）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申请日期：  年 月 日</w:t>
            </w:r>
          </w:p>
        </w:tc>
        <w:tc>
          <w:tcPr>
            <w:tcW w:w="293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动火单位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或法人签字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作业项目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DAE3F3" w:themeColor="accent5" w:themeTint="33"/>
                <w:sz w:val="24"/>
                <w:szCs w:val="24"/>
                <w14:textFill>
                  <w14:solidFill>
                    <w14:schemeClr w14:val="accent5">
                      <w14:lumMod w14:val="20000"/>
                      <w14:lumOff w14:val="8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DAE3F3" w:themeColor="accent5" w:themeTint="33"/>
                <w:sz w:val="24"/>
                <w:szCs w:val="24"/>
                <w14:textFill>
                  <w14:solidFill>
                    <w14:schemeClr w14:val="accent5">
                      <w14:lumMod w14:val="20000"/>
                      <w14:lumOff w14:val="80000"/>
                    </w14:schemeClr>
                  </w14:solidFill>
                </w14:textFill>
              </w:rPr>
              <w:t>（签名）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申请日期：  年 月 日</w:t>
            </w:r>
          </w:p>
        </w:tc>
        <w:tc>
          <w:tcPr>
            <w:tcW w:w="294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后勤保卫处审核意见：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w w:val="91"/>
                <w:kern w:val="0"/>
                <w:sz w:val="24"/>
                <w:szCs w:val="24"/>
                <w:fitText w:val="2640" w:id="1011366442"/>
              </w:rPr>
              <w:t>（盖章</w:t>
            </w:r>
            <w:r>
              <w:rPr>
                <w:rFonts w:hint="eastAsia" w:ascii="仿宋" w:hAnsi="仿宋" w:eastAsia="仿宋" w:cs="仿宋"/>
                <w:spacing w:val="1"/>
                <w:w w:val="91"/>
                <w:kern w:val="0"/>
                <w:sz w:val="24"/>
                <w:szCs w:val="24"/>
                <w:fitText w:val="2640" w:id="1011366442"/>
                <w:lang w:val="en-US" w:eastAsia="zh-CN"/>
              </w:rPr>
              <w:t>或主要负责人签字</w:t>
            </w:r>
            <w:r>
              <w:rPr>
                <w:rFonts w:hint="eastAsia" w:ascii="仿宋" w:hAnsi="仿宋" w:eastAsia="仿宋" w:cs="仿宋"/>
                <w:spacing w:val="3"/>
                <w:w w:val="91"/>
                <w:kern w:val="0"/>
                <w:sz w:val="24"/>
                <w:szCs w:val="24"/>
                <w:fitText w:val="2640" w:id="1011366442"/>
              </w:rPr>
              <w:t>）</w:t>
            </w:r>
          </w:p>
          <w:p>
            <w:pPr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申请日期：  年 月 日</w:t>
            </w:r>
          </w:p>
        </w:tc>
      </w:tr>
    </w:tbl>
    <w:p>
      <w:pPr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后勤保卫处监制</w:t>
      </w:r>
    </w:p>
    <w:p>
      <w:pPr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051687670662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D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2025-03-07T01:08:33Z</dcterms:created>
  <dc:creator>Administrator</dc:creator>
  <cp:lastModifiedBy>马季军</cp:lastModifiedBy>
  <dcterms:modified xsi:type="dcterms:W3CDTF">2025-03-07T02:44:27Z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46F66621203B4FC99C15302AEB80CDDC</vt:lpwstr>
  </property>
</Properties>
</file>