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09E8">
      <w:pPr>
        <w:keepNext w:val="0"/>
        <w:keepLines w:val="0"/>
        <w:pageBreakBefore w:val="0"/>
        <w:widowControl w:val="0"/>
        <w:kinsoku/>
        <w:wordWrap/>
        <w:overflowPunct/>
        <w:topLinePunct w:val="0"/>
        <w:autoSpaceDN/>
        <w:bidi w:val="0"/>
        <w:adjustRightInd/>
        <w:snapToGrid/>
        <w:spacing w:before="156" w:beforeLines="50" w:line="240" w:lineRule="auto"/>
        <w:ind w:firstLine="883" w:firstLineChars="200"/>
        <w:jc w:val="both"/>
        <w:textAlignment w:val="auto"/>
        <w:rPr>
          <w:rFonts w:hint="eastAsia" w:ascii="方正小标宋简体" w:hAnsi="方正小标宋简体" w:eastAsia="方正小标宋简体" w:cs="方正小标宋简体"/>
          <w:b/>
          <w:sz w:val="44"/>
          <w:szCs w:val="44"/>
        </w:rPr>
      </w:pPr>
      <w:bookmarkStart w:id="3" w:name="_GoBack"/>
      <w:r>
        <w:rPr>
          <w:rFonts w:hint="eastAsia" w:ascii="方正小标宋简体" w:hAnsi="方正小标宋简体" w:eastAsia="方正小标宋简体" w:cs="方正小标宋简体"/>
          <w:b/>
          <w:sz w:val="44"/>
          <w:szCs w:val="44"/>
          <w:lang w:eastAsia="zh-CN"/>
        </w:rPr>
        <w:t>九州职业技术学院</w:t>
      </w:r>
      <w:r>
        <w:rPr>
          <w:rFonts w:hint="eastAsia" w:ascii="方正小标宋简体" w:hAnsi="方正小标宋简体" w:eastAsia="方正小标宋简体" w:cs="方正小标宋简体"/>
          <w:b/>
          <w:sz w:val="44"/>
          <w:szCs w:val="44"/>
          <w:lang w:val="en-US" w:eastAsia="zh-CN"/>
        </w:rPr>
        <w:t>电动自行车</w:t>
      </w:r>
      <w:r>
        <w:rPr>
          <w:rFonts w:hint="eastAsia" w:ascii="方正小标宋简体" w:hAnsi="方正小标宋简体" w:eastAsia="方正小标宋简体" w:cs="方正小标宋简体"/>
          <w:b/>
          <w:sz w:val="44"/>
          <w:szCs w:val="44"/>
        </w:rPr>
        <w:t>管理办</w:t>
      </w:r>
      <w:bookmarkEnd w:id="3"/>
      <w:r>
        <w:rPr>
          <w:rFonts w:hint="eastAsia" w:ascii="方正小标宋简体" w:hAnsi="方正小标宋简体" w:eastAsia="方正小标宋简体" w:cs="方正小标宋简体"/>
          <w:b/>
          <w:sz w:val="44"/>
          <w:szCs w:val="44"/>
        </w:rPr>
        <w:t>法</w:t>
      </w:r>
    </w:p>
    <w:p w14:paraId="1283D5F8">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 则</w:t>
      </w:r>
    </w:p>
    <w:p w14:paraId="47A15218">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sz w:val="32"/>
          <w:szCs w:val="32"/>
        </w:rPr>
      </w:pPr>
      <w:r>
        <w:rPr>
          <w:rFonts w:hint="eastAsia" w:ascii="黑体" w:hAnsi="黑体" w:eastAsia="黑体" w:cs="黑体"/>
          <w:b w:val="0"/>
          <w:bCs w:val="0"/>
          <w:spacing w:val="-2"/>
          <w:sz w:val="32"/>
          <w:szCs w:val="32"/>
        </w:rPr>
        <w:t>第一</w:t>
      </w:r>
      <w:r>
        <w:rPr>
          <w:rFonts w:hint="eastAsia" w:ascii="黑体" w:hAnsi="黑体" w:eastAsia="黑体" w:cs="黑体"/>
          <w:b w:val="0"/>
          <w:bCs w:val="0"/>
          <w:spacing w:val="-2"/>
          <w:sz w:val="32"/>
          <w:szCs w:val="32"/>
          <w:lang w:eastAsia="zh-CN"/>
        </w:rPr>
        <w:t>条</w:t>
      </w:r>
      <w:r>
        <w:rPr>
          <w:rFonts w:hint="eastAsia" w:ascii="楷体" w:hAnsi="楷体" w:eastAsia="楷体" w:cs="楷体"/>
          <w:b/>
          <w:bCs/>
          <w:spacing w:val="-2"/>
          <w:sz w:val="32"/>
          <w:szCs w:val="32"/>
          <w:lang w:eastAsia="zh-CN"/>
        </w:rPr>
        <w:t xml:space="preserve"> </w:t>
      </w:r>
      <w:r>
        <w:rPr>
          <w:rFonts w:hint="eastAsia" w:ascii="仿宋" w:hAnsi="仿宋" w:eastAsia="仿宋" w:cs="仿宋"/>
          <w:spacing w:val="-2"/>
          <w:sz w:val="32"/>
          <w:szCs w:val="32"/>
        </w:rPr>
        <w:t>为进一步加强校园安全管理，预防交通事故发生，保</w:t>
      </w:r>
      <w:r>
        <w:rPr>
          <w:rFonts w:hint="eastAsia" w:ascii="仿宋" w:hAnsi="仿宋" w:eastAsia="仿宋" w:cs="仿宋"/>
          <w:spacing w:val="8"/>
          <w:sz w:val="32"/>
          <w:szCs w:val="32"/>
        </w:rPr>
        <w:t>障师生人身财产安全，</w:t>
      </w:r>
      <w:r>
        <w:rPr>
          <w:rFonts w:hint="eastAsia" w:ascii="仿宋" w:hAnsi="仿宋" w:eastAsia="仿宋" w:cs="仿宋"/>
          <w:sz w:val="32"/>
          <w:szCs w:val="32"/>
        </w:rPr>
        <w:t>深化“平安校园”建设提升工程，</w:t>
      </w:r>
      <w:r>
        <w:rPr>
          <w:rFonts w:hint="eastAsia" w:ascii="仿宋" w:hAnsi="仿宋" w:eastAsia="仿宋" w:cs="仿宋"/>
          <w:spacing w:val="8"/>
          <w:sz w:val="32"/>
          <w:szCs w:val="32"/>
        </w:rPr>
        <w:t>根据《中华人民共和</w:t>
      </w:r>
      <w:r>
        <w:rPr>
          <w:rFonts w:hint="eastAsia" w:ascii="仿宋" w:hAnsi="仿宋" w:eastAsia="仿宋" w:cs="仿宋"/>
          <w:spacing w:val="7"/>
          <w:sz w:val="32"/>
          <w:szCs w:val="32"/>
        </w:rPr>
        <w:t>国道路交通安全法》</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《高层民用建筑消防安全管理规定》</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《电动自行车安全技术规范》</w:t>
      </w:r>
      <w:r>
        <w:rPr>
          <w:rFonts w:hint="eastAsia" w:ascii="仿宋" w:hAnsi="仿宋" w:eastAsia="仿宋" w:cs="仿宋"/>
          <w:spacing w:val="8"/>
          <w:sz w:val="32"/>
          <w:szCs w:val="32"/>
        </w:rPr>
        <w:t>（</w:t>
      </w:r>
      <w:r>
        <w:rPr>
          <w:rFonts w:hint="eastAsia" w:ascii="仿宋" w:hAnsi="仿宋" w:eastAsia="仿宋" w:cs="仿宋"/>
          <w:sz w:val="32"/>
          <w:szCs w:val="32"/>
        </w:rPr>
        <w:t>GB</w:t>
      </w:r>
      <w:r>
        <w:rPr>
          <w:rFonts w:hint="eastAsia" w:ascii="仿宋" w:hAnsi="仿宋" w:eastAsia="仿宋" w:cs="仿宋"/>
          <w:spacing w:val="8"/>
          <w:sz w:val="32"/>
          <w:szCs w:val="32"/>
        </w:rPr>
        <w:t>17761-20</w:t>
      </w:r>
      <w:r>
        <w:rPr>
          <w:rFonts w:hint="eastAsia" w:ascii="仿宋" w:hAnsi="仿宋" w:eastAsia="仿宋" w:cs="仿宋"/>
          <w:spacing w:val="8"/>
          <w:sz w:val="32"/>
          <w:szCs w:val="32"/>
          <w:lang w:val="en-US" w:eastAsia="zh-CN"/>
        </w:rPr>
        <w:t>23</w:t>
      </w:r>
      <w:r>
        <w:rPr>
          <w:rFonts w:hint="eastAsia" w:ascii="仿宋" w:hAnsi="仿宋" w:eastAsia="仿宋" w:cs="仿宋"/>
          <w:spacing w:val="8"/>
          <w:sz w:val="32"/>
          <w:szCs w:val="32"/>
        </w:rPr>
        <w:t>）等</w:t>
      </w:r>
      <w:r>
        <w:rPr>
          <w:rFonts w:hint="eastAsia" w:ascii="仿宋" w:hAnsi="仿宋" w:eastAsia="仿宋" w:cs="仿宋"/>
          <w:b w:val="0"/>
          <w:bCs w:val="0"/>
          <w:color w:val="auto"/>
          <w:spacing w:val="-2"/>
          <w:sz w:val="32"/>
          <w:szCs w:val="32"/>
        </w:rPr>
        <w:t>相关</w:t>
      </w:r>
      <w:r>
        <w:rPr>
          <w:rFonts w:hint="eastAsia" w:ascii="仿宋" w:hAnsi="仿宋" w:eastAsia="仿宋" w:cs="仿宋"/>
          <w:color w:val="auto"/>
          <w:spacing w:val="8"/>
          <w:sz w:val="32"/>
          <w:szCs w:val="32"/>
        </w:rPr>
        <w:t>法律法规</w:t>
      </w:r>
      <w:r>
        <w:rPr>
          <w:rFonts w:hint="eastAsia" w:ascii="仿宋" w:hAnsi="仿宋" w:eastAsia="仿宋" w:cs="仿宋"/>
          <w:color w:val="auto"/>
          <w:spacing w:val="8"/>
          <w:sz w:val="32"/>
          <w:szCs w:val="32"/>
          <w:lang w:val="en-US" w:eastAsia="zh-CN"/>
        </w:rPr>
        <w:t>要求</w:t>
      </w:r>
      <w:r>
        <w:rPr>
          <w:rFonts w:hint="eastAsia" w:ascii="仿宋" w:hAnsi="仿宋" w:eastAsia="仿宋" w:cs="仿宋"/>
          <w:color w:val="auto"/>
          <w:spacing w:val="8"/>
          <w:sz w:val="32"/>
          <w:szCs w:val="32"/>
        </w:rPr>
        <w:t>，结合</w:t>
      </w:r>
      <w:r>
        <w:rPr>
          <w:rFonts w:hint="eastAsia" w:ascii="仿宋" w:hAnsi="仿宋" w:eastAsia="仿宋" w:cs="仿宋"/>
          <w:color w:val="auto"/>
          <w:spacing w:val="8"/>
          <w:sz w:val="32"/>
          <w:szCs w:val="32"/>
          <w:lang w:val="en-US" w:eastAsia="zh-CN"/>
        </w:rPr>
        <w:t>学校</w:t>
      </w:r>
      <w:r>
        <w:rPr>
          <w:rFonts w:hint="eastAsia" w:ascii="仿宋" w:hAnsi="仿宋" w:eastAsia="仿宋" w:cs="仿宋"/>
          <w:color w:val="auto"/>
          <w:spacing w:val="6"/>
          <w:sz w:val="32"/>
          <w:szCs w:val="32"/>
        </w:rPr>
        <w:t>实际</w:t>
      </w:r>
      <w:r>
        <w:rPr>
          <w:rFonts w:hint="eastAsia" w:ascii="仿宋" w:hAnsi="仿宋" w:eastAsia="仿宋" w:cs="仿宋"/>
          <w:spacing w:val="6"/>
          <w:sz w:val="32"/>
          <w:szCs w:val="32"/>
        </w:rPr>
        <w:t>，特制定本办法。</w:t>
      </w:r>
    </w:p>
    <w:p w14:paraId="6CBB8A2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第二条</w:t>
      </w:r>
      <w:r>
        <w:rPr>
          <w:rFonts w:hint="eastAsia" w:ascii="仿宋" w:hAnsi="仿宋" w:eastAsia="仿宋" w:cs="仿宋"/>
          <w:b/>
          <w:bCs/>
          <w:spacing w:val="-2"/>
          <w:sz w:val="32"/>
          <w:szCs w:val="32"/>
          <w:lang w:val="en-US" w:eastAsia="zh-CN"/>
        </w:rPr>
        <w:t xml:space="preserve"> </w:t>
      </w:r>
      <w:r>
        <w:rPr>
          <w:rFonts w:hint="eastAsia" w:ascii="仿宋" w:hAnsi="仿宋" w:eastAsia="仿宋" w:cs="仿宋"/>
          <w:b w:val="0"/>
          <w:bCs w:val="0"/>
          <w:spacing w:val="-2"/>
          <w:sz w:val="32"/>
          <w:szCs w:val="32"/>
        </w:rPr>
        <w:t>本办法坚持“控制总量、减少存量，上牌管理、安全骑行” 的基本原则，对</w:t>
      </w:r>
      <w:r>
        <w:rPr>
          <w:rFonts w:hint="eastAsia" w:ascii="仿宋" w:hAnsi="仿宋" w:eastAsia="仿宋" w:cs="仿宋"/>
          <w:b w:val="0"/>
          <w:bCs w:val="0"/>
          <w:color w:val="auto"/>
          <w:spacing w:val="-2"/>
          <w:sz w:val="32"/>
          <w:szCs w:val="32"/>
          <w:lang w:eastAsia="zh-CN"/>
        </w:rPr>
        <w:t>校内</w:t>
      </w:r>
      <w:r>
        <w:rPr>
          <w:rFonts w:hint="eastAsia" w:ascii="仿宋" w:hAnsi="仿宋" w:eastAsia="仿宋" w:cs="仿宋"/>
          <w:b w:val="0"/>
          <w:bCs w:val="0"/>
          <w:spacing w:val="-2"/>
          <w:sz w:val="32"/>
          <w:szCs w:val="32"/>
        </w:rPr>
        <w:t>电动自行车实行科学量化管理，实现安全、规范、有序、可控的总体目标。</w:t>
      </w:r>
    </w:p>
    <w:p w14:paraId="54F0F818">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第三</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lang w:val="en-US" w:eastAsia="zh-CN"/>
        </w:rPr>
        <w:t>基</w:t>
      </w:r>
      <w:r>
        <w:rPr>
          <w:rFonts w:hint="eastAsia" w:ascii="仿宋" w:hAnsi="仿宋" w:eastAsia="仿宋" w:cs="仿宋"/>
          <w:b w:val="0"/>
          <w:bCs w:val="0"/>
          <w:spacing w:val="-2"/>
          <w:sz w:val="32"/>
          <w:szCs w:val="32"/>
        </w:rPr>
        <w:t>于</w:t>
      </w:r>
      <w:r>
        <w:rPr>
          <w:rFonts w:hint="eastAsia" w:ascii="仿宋" w:hAnsi="仿宋" w:eastAsia="仿宋" w:cs="仿宋"/>
          <w:b w:val="0"/>
          <w:bCs w:val="0"/>
          <w:spacing w:val="-2"/>
          <w:sz w:val="32"/>
          <w:szCs w:val="32"/>
          <w:lang w:val="en-US" w:eastAsia="zh-CN"/>
        </w:rPr>
        <w:t>学校面积和道路交通状况</w:t>
      </w:r>
      <w:r>
        <w:rPr>
          <w:rFonts w:hint="eastAsia" w:ascii="仿宋" w:hAnsi="仿宋" w:eastAsia="仿宋" w:cs="仿宋"/>
          <w:b w:val="0"/>
          <w:bCs w:val="0"/>
          <w:spacing w:val="-2"/>
          <w:sz w:val="32"/>
          <w:szCs w:val="32"/>
        </w:rPr>
        <w:t>，为维护良好的校园交通秩序，预防</w:t>
      </w:r>
      <w:r>
        <w:rPr>
          <w:rFonts w:hint="eastAsia" w:ascii="仿宋" w:hAnsi="仿宋" w:eastAsia="仿宋" w:cs="仿宋"/>
          <w:b w:val="0"/>
          <w:bCs w:val="0"/>
          <w:spacing w:val="-2"/>
          <w:sz w:val="32"/>
          <w:szCs w:val="32"/>
          <w:lang w:val="en-US" w:eastAsia="zh-CN"/>
        </w:rPr>
        <w:t>电动自行车引发的交通安全</w:t>
      </w:r>
      <w:r>
        <w:rPr>
          <w:rFonts w:hint="eastAsia" w:ascii="仿宋" w:hAnsi="仿宋" w:eastAsia="仿宋" w:cs="仿宋"/>
          <w:b w:val="0"/>
          <w:bCs w:val="0"/>
          <w:color w:val="auto"/>
          <w:spacing w:val="-2"/>
          <w:sz w:val="32"/>
          <w:szCs w:val="32"/>
          <w:lang w:val="en-US" w:eastAsia="zh-CN"/>
        </w:rPr>
        <w:t>和消防安全等事</w:t>
      </w:r>
      <w:r>
        <w:rPr>
          <w:rFonts w:hint="eastAsia" w:ascii="仿宋" w:hAnsi="仿宋" w:eastAsia="仿宋" w:cs="仿宋"/>
          <w:b w:val="0"/>
          <w:bCs w:val="0"/>
          <w:spacing w:val="-2"/>
          <w:sz w:val="32"/>
          <w:szCs w:val="32"/>
          <w:lang w:val="en-US" w:eastAsia="zh-CN"/>
        </w:rPr>
        <w:t>故，学校提倡师生员工校内步行，车辆入校后在规划停车区停放，在校期间非必要不使用电动自行车。</w:t>
      </w:r>
    </w:p>
    <w:p w14:paraId="02552DED">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color w:val="FF0000"/>
          <w:spacing w:val="-2"/>
          <w:sz w:val="32"/>
          <w:szCs w:val="32"/>
        </w:rPr>
      </w:pPr>
      <w:r>
        <w:rPr>
          <w:rFonts w:hint="eastAsia" w:ascii="黑体" w:hAnsi="黑体" w:eastAsia="黑体" w:cs="黑体"/>
          <w:b w:val="0"/>
          <w:bCs w:val="0"/>
          <w:spacing w:val="-2"/>
          <w:sz w:val="32"/>
          <w:szCs w:val="32"/>
        </w:rPr>
        <w:t>第四</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本办法所指电动自行车是满足新国标要求</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在当地交管部门安装正规牌照的电动摩托车、电动三轮车、电动踏板车以及电动助力车</w:t>
      </w:r>
      <w:r>
        <w:rPr>
          <w:rFonts w:hint="eastAsia" w:ascii="仿宋" w:hAnsi="仿宋" w:eastAsia="仿宋" w:cs="仿宋"/>
          <w:b w:val="0"/>
          <w:bCs w:val="0"/>
          <w:color w:val="auto"/>
          <w:spacing w:val="-2"/>
          <w:sz w:val="32"/>
          <w:szCs w:val="32"/>
          <w:lang w:val="en-US" w:eastAsia="zh-CN"/>
        </w:rPr>
        <w:t>等相关车辆。不符合以上要求的电动自行车， 都将被视为“超标车辆”，禁止入校。</w:t>
      </w:r>
    </w:p>
    <w:p w14:paraId="2C24DB5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黑体" w:hAnsi="黑体" w:eastAsia="黑体" w:cs="黑体"/>
          <w:b w:val="0"/>
          <w:bCs w:val="0"/>
          <w:spacing w:val="-2"/>
          <w:sz w:val="32"/>
          <w:szCs w:val="32"/>
        </w:rPr>
        <w:t>第五</w:t>
      </w:r>
      <w:r>
        <w:rPr>
          <w:rFonts w:hint="eastAsia" w:ascii="黑体" w:hAnsi="黑体" w:eastAsia="黑体" w:cs="黑体"/>
          <w:b w:val="0"/>
          <w:bCs w:val="0"/>
          <w:spacing w:val="-2"/>
          <w:sz w:val="32"/>
          <w:szCs w:val="32"/>
          <w:lang w:eastAsia="zh-CN"/>
        </w:rPr>
        <w:t xml:space="preserve">条 </w:t>
      </w:r>
      <w:r>
        <w:rPr>
          <w:rFonts w:hint="eastAsia" w:ascii="仿宋" w:hAnsi="仿宋" w:eastAsia="仿宋" w:cs="仿宋"/>
          <w:b w:val="0"/>
          <w:bCs w:val="0"/>
          <w:spacing w:val="-2"/>
          <w:sz w:val="32"/>
          <w:szCs w:val="32"/>
        </w:rPr>
        <w:t>本办法适用于所有在</w:t>
      </w:r>
      <w:r>
        <w:rPr>
          <w:rFonts w:hint="eastAsia" w:ascii="仿宋" w:hAnsi="仿宋" w:eastAsia="仿宋" w:cs="仿宋"/>
          <w:b w:val="0"/>
          <w:bCs w:val="0"/>
          <w:spacing w:val="-2"/>
          <w:sz w:val="32"/>
          <w:szCs w:val="32"/>
          <w:lang w:val="en-US" w:eastAsia="zh-CN"/>
        </w:rPr>
        <w:t>九州职业技术学院</w:t>
      </w:r>
      <w:r>
        <w:rPr>
          <w:rFonts w:hint="eastAsia" w:ascii="仿宋" w:hAnsi="仿宋" w:eastAsia="仿宋" w:cs="仿宋"/>
          <w:b w:val="0"/>
          <w:bCs w:val="0"/>
          <w:spacing w:val="-2"/>
          <w:sz w:val="32"/>
          <w:szCs w:val="32"/>
        </w:rPr>
        <w:t>校园内</w:t>
      </w:r>
      <w:r>
        <w:rPr>
          <w:rFonts w:hint="eastAsia" w:ascii="仿宋" w:hAnsi="仿宋" w:eastAsia="仿宋" w:cs="仿宋"/>
          <w:b w:val="0"/>
          <w:bCs w:val="0"/>
          <w:spacing w:val="-2"/>
          <w:sz w:val="32"/>
          <w:szCs w:val="32"/>
          <w:lang w:val="en-US" w:eastAsia="zh-CN"/>
        </w:rPr>
        <w:t>使用</w:t>
      </w:r>
      <w:r>
        <w:rPr>
          <w:rFonts w:hint="eastAsia" w:ascii="仿宋" w:hAnsi="仿宋" w:eastAsia="仿宋" w:cs="仿宋"/>
          <w:b w:val="0"/>
          <w:bCs w:val="0"/>
          <w:spacing w:val="-2"/>
          <w:sz w:val="32"/>
          <w:szCs w:val="32"/>
        </w:rPr>
        <w:t>的</w:t>
      </w:r>
      <w:r>
        <w:rPr>
          <w:rFonts w:hint="eastAsia" w:ascii="仿宋" w:hAnsi="仿宋" w:eastAsia="仿宋" w:cs="仿宋"/>
          <w:b w:val="0"/>
          <w:bCs w:val="0"/>
          <w:color w:val="000000" w:themeColor="text1"/>
          <w:spacing w:val="-2"/>
          <w:sz w:val="32"/>
          <w:szCs w:val="32"/>
          <w:u w:val="none"/>
          <w14:textFill>
            <w14:solidFill>
              <w14:schemeClr w14:val="tx1"/>
            </w14:solidFill>
          </w14:textFill>
        </w:rPr>
        <w:t>电动自行</w:t>
      </w:r>
      <w:r>
        <w:rPr>
          <w:rFonts w:hint="eastAsia" w:ascii="仿宋" w:hAnsi="仿宋" w:eastAsia="仿宋" w:cs="仿宋"/>
          <w:b w:val="0"/>
          <w:bCs w:val="0"/>
          <w:color w:val="000000" w:themeColor="text1"/>
          <w:spacing w:val="-2"/>
          <w:sz w:val="32"/>
          <w:szCs w:val="32"/>
          <w:u w:val="none"/>
          <w:lang w:val="en-US" w:eastAsia="zh-CN"/>
          <w14:textFill>
            <w14:solidFill>
              <w14:schemeClr w14:val="tx1"/>
            </w14:solidFill>
          </w14:textFill>
        </w:rPr>
        <w:t>车</w:t>
      </w:r>
      <w:r>
        <w:rPr>
          <w:rFonts w:hint="eastAsia" w:ascii="仿宋" w:hAnsi="仿宋" w:eastAsia="仿宋" w:cs="仿宋"/>
          <w:b w:val="0"/>
          <w:bCs w:val="0"/>
          <w:spacing w:val="-2"/>
          <w:sz w:val="32"/>
          <w:szCs w:val="32"/>
          <w:lang w:val="en-US" w:eastAsia="zh-CN"/>
        </w:rPr>
        <w:t>，凡进入校园的</w:t>
      </w:r>
      <w:r>
        <w:rPr>
          <w:rFonts w:hint="eastAsia" w:ascii="仿宋" w:hAnsi="仿宋" w:eastAsia="仿宋" w:cs="仿宋"/>
          <w:b w:val="0"/>
          <w:bCs w:val="0"/>
          <w:spacing w:val="-2"/>
          <w:sz w:val="32"/>
          <w:szCs w:val="32"/>
          <w:u w:val="none"/>
          <w:lang w:val="en-US" w:eastAsia="zh-CN"/>
        </w:rPr>
        <w:t>电动自行车</w:t>
      </w:r>
      <w:r>
        <w:rPr>
          <w:rFonts w:hint="eastAsia" w:ascii="仿宋" w:hAnsi="仿宋" w:eastAsia="仿宋" w:cs="仿宋"/>
          <w:b w:val="0"/>
          <w:bCs w:val="0"/>
          <w:spacing w:val="-2"/>
          <w:sz w:val="32"/>
          <w:szCs w:val="32"/>
          <w:lang w:val="en-US" w:eastAsia="zh-CN"/>
        </w:rPr>
        <w:t>，均须遵守本办法。</w:t>
      </w:r>
    </w:p>
    <w:p w14:paraId="0C72B0DB">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p>
    <w:p w14:paraId="584E9E8E">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p>
    <w:p w14:paraId="6368A243">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管理机构及职责</w:t>
      </w:r>
    </w:p>
    <w:p w14:paraId="7000DA1E">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黑体" w:hAnsi="黑体" w:eastAsia="黑体" w:cs="黑体"/>
          <w:b w:val="0"/>
          <w:bCs w:val="0"/>
          <w:spacing w:val="-2"/>
          <w:sz w:val="32"/>
          <w:szCs w:val="32"/>
          <w:lang w:val="en-US" w:eastAsia="zh-CN"/>
        </w:rPr>
        <w:t>第六条</w:t>
      </w:r>
      <w:r>
        <w:rPr>
          <w:rFonts w:hint="eastAsia" w:ascii="仿宋" w:hAnsi="仿宋" w:eastAsia="仿宋" w:cs="仿宋"/>
          <w:b/>
          <w:bCs/>
          <w:spacing w:val="-2"/>
          <w:sz w:val="32"/>
          <w:szCs w:val="32"/>
          <w:lang w:val="en-US" w:eastAsia="zh-CN"/>
        </w:rPr>
        <w:t xml:space="preserve"> </w:t>
      </w:r>
      <w:r>
        <w:rPr>
          <w:rFonts w:hint="eastAsia" w:ascii="仿宋" w:hAnsi="仿宋" w:eastAsia="仿宋" w:cs="仿宋"/>
          <w:b w:val="0"/>
          <w:bCs w:val="0"/>
          <w:spacing w:val="-2"/>
          <w:sz w:val="32"/>
          <w:szCs w:val="32"/>
          <w:lang w:val="en-US" w:eastAsia="zh-CN"/>
        </w:rPr>
        <w:t>后勤保卫处统筹校园交通安全管理工作，具体负责本规定的实施与监督，负责电动自行车校园通行证审批、制作与发放。各单位具有对本单位人员的教育、管理和协助工作责任。协同负责对本单位人员电动自行车校园通行证办理申请进行初审。</w:t>
      </w:r>
    </w:p>
    <w:p w14:paraId="22F88B5F">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第七</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lang w:eastAsia="zh-CN"/>
        </w:rPr>
        <w:t>各单位</w:t>
      </w:r>
      <w:r>
        <w:rPr>
          <w:rFonts w:hint="eastAsia" w:ascii="仿宋" w:hAnsi="仿宋" w:eastAsia="仿宋" w:cs="仿宋"/>
          <w:b w:val="0"/>
          <w:bCs w:val="0"/>
          <w:spacing w:val="-2"/>
          <w:sz w:val="32"/>
          <w:szCs w:val="32"/>
        </w:rPr>
        <w:t>配合</w:t>
      </w:r>
      <w:r>
        <w:rPr>
          <w:rFonts w:hint="eastAsia" w:ascii="仿宋" w:hAnsi="仿宋" w:eastAsia="仿宋" w:cs="仿宋"/>
          <w:b w:val="0"/>
          <w:bCs w:val="0"/>
          <w:spacing w:val="-2"/>
          <w:sz w:val="32"/>
          <w:szCs w:val="32"/>
          <w:lang w:val="en-US" w:eastAsia="zh-CN"/>
        </w:rPr>
        <w:t>后勤保卫处</w:t>
      </w:r>
      <w:r>
        <w:rPr>
          <w:rFonts w:hint="eastAsia" w:ascii="仿宋" w:hAnsi="仿宋" w:eastAsia="仿宋" w:cs="仿宋"/>
          <w:b w:val="0"/>
          <w:bCs w:val="0"/>
          <w:spacing w:val="-2"/>
          <w:sz w:val="32"/>
          <w:szCs w:val="32"/>
        </w:rPr>
        <w:t>做好违规处理</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同时加强对违规使用电瓶车的师生员工进行交通安全教育引导</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学生</w:t>
      </w:r>
      <w:r>
        <w:rPr>
          <w:rFonts w:hint="eastAsia" w:ascii="仿宋" w:hAnsi="仿宋" w:eastAsia="仿宋" w:cs="仿宋"/>
          <w:b w:val="0"/>
          <w:bCs w:val="0"/>
          <w:spacing w:val="-2"/>
          <w:sz w:val="32"/>
          <w:szCs w:val="32"/>
          <w:lang w:val="en-US" w:eastAsia="zh-CN"/>
        </w:rPr>
        <w:t>工作</w:t>
      </w:r>
      <w:r>
        <w:rPr>
          <w:rFonts w:hint="eastAsia" w:ascii="仿宋" w:hAnsi="仿宋" w:eastAsia="仿宋" w:cs="仿宋"/>
          <w:b w:val="0"/>
          <w:bCs w:val="0"/>
          <w:spacing w:val="-2"/>
          <w:sz w:val="32"/>
          <w:szCs w:val="32"/>
        </w:rPr>
        <w:t>处应协同</w:t>
      </w:r>
      <w:r>
        <w:rPr>
          <w:rFonts w:hint="eastAsia" w:ascii="仿宋" w:hAnsi="仿宋" w:eastAsia="仿宋" w:cs="仿宋"/>
          <w:b w:val="0"/>
          <w:bCs w:val="0"/>
          <w:spacing w:val="-2"/>
          <w:sz w:val="32"/>
          <w:szCs w:val="32"/>
          <w:lang w:val="en-US" w:eastAsia="zh-CN"/>
        </w:rPr>
        <w:t>各</w:t>
      </w:r>
      <w:r>
        <w:rPr>
          <w:rFonts w:hint="eastAsia" w:ascii="仿宋" w:hAnsi="仿宋" w:eastAsia="仿宋" w:cs="仿宋"/>
          <w:b w:val="0"/>
          <w:bCs w:val="0"/>
          <w:spacing w:val="-2"/>
          <w:sz w:val="32"/>
          <w:szCs w:val="32"/>
          <w:lang w:eastAsia="zh-CN"/>
        </w:rPr>
        <w:t>学院</w:t>
      </w:r>
      <w:r>
        <w:rPr>
          <w:rFonts w:hint="eastAsia" w:ascii="仿宋" w:hAnsi="仿宋" w:eastAsia="仿宋" w:cs="仿宋"/>
          <w:b w:val="0"/>
          <w:bCs w:val="0"/>
          <w:spacing w:val="-2"/>
          <w:sz w:val="32"/>
          <w:szCs w:val="32"/>
        </w:rPr>
        <w:t>做好学生规范使用电动自行车的教育引导</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负责对在学生宿舍区域乱停乱放、私拉电源充电等不文明现象进行劝导。</w:t>
      </w:r>
      <w:r>
        <w:rPr>
          <w:rFonts w:hint="eastAsia" w:ascii="仿宋" w:hAnsi="仿宋" w:eastAsia="仿宋" w:cs="仿宋"/>
          <w:b w:val="0"/>
          <w:bCs w:val="0"/>
          <w:color w:val="000000" w:themeColor="text1"/>
          <w:spacing w:val="-2"/>
          <w:sz w:val="32"/>
          <w:szCs w:val="32"/>
          <w:lang w:val="en-US" w:eastAsia="zh-CN"/>
          <w14:textFill>
            <w14:solidFill>
              <w14:schemeClr w14:val="tx1"/>
            </w14:solidFill>
          </w14:textFill>
        </w:rPr>
        <w:t>对于教育后依然违反管理规定的，</w:t>
      </w:r>
      <w:r>
        <w:rPr>
          <w:rFonts w:hint="eastAsia" w:ascii="仿宋" w:hAnsi="仿宋" w:eastAsia="仿宋" w:cs="仿宋"/>
          <w:b w:val="0"/>
          <w:bCs w:val="0"/>
          <w:color w:val="000000" w:themeColor="text1"/>
          <w:spacing w:val="-2"/>
          <w:sz w:val="32"/>
          <w:szCs w:val="32"/>
          <w14:textFill>
            <w14:solidFill>
              <w14:schemeClr w14:val="tx1"/>
            </w14:solidFill>
          </w14:textFill>
        </w:rPr>
        <w:t>按照</w:t>
      </w:r>
      <w:r>
        <w:rPr>
          <w:rFonts w:hint="eastAsia" w:ascii="仿宋" w:hAnsi="仿宋" w:eastAsia="仿宋" w:cs="仿宋"/>
          <w:b w:val="0"/>
          <w:bCs w:val="0"/>
          <w:color w:val="000000" w:themeColor="text1"/>
          <w:spacing w:val="-2"/>
          <w:sz w:val="32"/>
          <w:szCs w:val="32"/>
          <w:u w:val="none"/>
          <w14:textFill>
            <w14:solidFill>
              <w14:schemeClr w14:val="tx1"/>
            </w14:solidFill>
          </w14:textFill>
        </w:rPr>
        <w:t>《</w:t>
      </w:r>
      <w:r>
        <w:rPr>
          <w:rFonts w:hint="eastAsia" w:ascii="仿宋" w:hAnsi="仿宋" w:eastAsia="仿宋" w:cs="仿宋"/>
          <w:b w:val="0"/>
          <w:bCs w:val="0"/>
          <w:color w:val="000000" w:themeColor="text1"/>
          <w:spacing w:val="-2"/>
          <w:sz w:val="32"/>
          <w:szCs w:val="32"/>
          <w:u w:val="none"/>
          <w:lang w:val="en-US" w:eastAsia="zh-CN"/>
          <w14:textFill>
            <w14:solidFill>
              <w14:schemeClr w14:val="tx1"/>
            </w14:solidFill>
          </w14:textFill>
        </w:rPr>
        <w:t>九州职业技术学院</w:t>
      </w:r>
      <w:r>
        <w:rPr>
          <w:rFonts w:hint="eastAsia" w:ascii="仿宋" w:hAnsi="仿宋" w:eastAsia="仿宋" w:cs="仿宋"/>
          <w:b w:val="0"/>
          <w:bCs w:val="0"/>
          <w:color w:val="000000" w:themeColor="text1"/>
          <w:spacing w:val="-2"/>
          <w:sz w:val="32"/>
          <w:szCs w:val="32"/>
          <w:u w:val="none"/>
          <w14:textFill>
            <w14:solidFill>
              <w14:schemeClr w14:val="tx1"/>
            </w14:solidFill>
          </w14:textFill>
        </w:rPr>
        <w:t>学生违纪</w:t>
      </w:r>
      <w:r>
        <w:rPr>
          <w:rFonts w:hint="eastAsia" w:ascii="仿宋" w:hAnsi="仿宋" w:eastAsia="仿宋" w:cs="仿宋"/>
          <w:b w:val="0"/>
          <w:bCs w:val="0"/>
          <w:color w:val="000000" w:themeColor="text1"/>
          <w:spacing w:val="-2"/>
          <w:sz w:val="32"/>
          <w:szCs w:val="32"/>
          <w:u w:val="none"/>
          <w:lang w:val="en-US" w:eastAsia="zh-CN"/>
          <w14:textFill>
            <w14:solidFill>
              <w14:schemeClr w14:val="tx1"/>
            </w14:solidFill>
          </w14:textFill>
        </w:rPr>
        <w:t>处理规定</w:t>
      </w:r>
      <w:r>
        <w:rPr>
          <w:rFonts w:hint="eastAsia" w:ascii="仿宋" w:hAnsi="仿宋" w:eastAsia="仿宋" w:cs="仿宋"/>
          <w:b w:val="0"/>
          <w:bCs w:val="0"/>
          <w:color w:val="000000" w:themeColor="text1"/>
          <w:spacing w:val="-2"/>
          <w:sz w:val="32"/>
          <w:szCs w:val="32"/>
          <w:u w:val="none"/>
          <w14:textFill>
            <w14:solidFill>
              <w14:schemeClr w14:val="tx1"/>
            </w14:solidFill>
          </w14:textFill>
        </w:rPr>
        <w:t>》</w:t>
      </w:r>
      <w:r>
        <w:rPr>
          <w:rFonts w:hint="eastAsia" w:ascii="仿宋" w:hAnsi="仿宋" w:eastAsia="仿宋" w:cs="仿宋"/>
          <w:b w:val="0"/>
          <w:bCs w:val="0"/>
          <w:color w:val="000000" w:themeColor="text1"/>
          <w:spacing w:val="-2"/>
          <w:sz w:val="32"/>
          <w:szCs w:val="32"/>
          <w:lang w:val="en-US" w:eastAsia="zh-CN"/>
          <w14:textFill>
            <w14:solidFill>
              <w14:schemeClr w14:val="tx1"/>
            </w14:solidFill>
          </w14:textFill>
        </w:rPr>
        <w:t>相关条款</w:t>
      </w:r>
      <w:r>
        <w:rPr>
          <w:rFonts w:hint="eastAsia" w:ascii="仿宋" w:hAnsi="仿宋" w:eastAsia="仿宋" w:cs="仿宋"/>
          <w:b w:val="0"/>
          <w:bCs w:val="0"/>
          <w:color w:val="000000" w:themeColor="text1"/>
          <w:spacing w:val="-2"/>
          <w:sz w:val="32"/>
          <w:szCs w:val="32"/>
          <w14:textFill>
            <w14:solidFill>
              <w14:schemeClr w14:val="tx1"/>
            </w14:solidFill>
          </w14:textFill>
        </w:rPr>
        <w:t>，做好违规违纪的学生教育管理及处分工作</w:t>
      </w:r>
      <w:r>
        <w:rPr>
          <w:rFonts w:hint="eastAsia" w:ascii="仿宋" w:hAnsi="仿宋" w:eastAsia="仿宋" w:cs="仿宋"/>
          <w:b w:val="0"/>
          <w:bCs w:val="0"/>
          <w:spacing w:val="-2"/>
          <w:sz w:val="32"/>
          <w:szCs w:val="32"/>
        </w:rPr>
        <w:t>。</w:t>
      </w:r>
    </w:p>
    <w:p w14:paraId="5E62FB6C">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黑体" w:hAnsi="黑体" w:eastAsia="黑体" w:cs="黑体"/>
          <w:b w:val="0"/>
          <w:bCs w:val="0"/>
          <w:spacing w:val="-2"/>
          <w:sz w:val="32"/>
          <w:szCs w:val="32"/>
          <w:lang w:val="en-US" w:eastAsia="zh-CN"/>
        </w:rPr>
        <w:t>第八条</w:t>
      </w:r>
      <w:r>
        <w:rPr>
          <w:rFonts w:hint="eastAsia" w:ascii="仿宋" w:hAnsi="仿宋" w:eastAsia="仿宋" w:cs="仿宋"/>
          <w:b/>
          <w:bCs/>
          <w:spacing w:val="-2"/>
          <w:sz w:val="32"/>
          <w:szCs w:val="32"/>
          <w:lang w:val="en-US" w:eastAsia="zh-CN"/>
        </w:rPr>
        <w:t xml:space="preserve"> </w:t>
      </w:r>
      <w:r>
        <w:rPr>
          <w:rFonts w:hint="eastAsia" w:ascii="仿宋" w:hAnsi="仿宋" w:eastAsia="仿宋" w:cs="仿宋"/>
          <w:b w:val="0"/>
          <w:bCs w:val="0"/>
          <w:spacing w:val="-2"/>
          <w:sz w:val="32"/>
          <w:szCs w:val="32"/>
          <w:lang w:val="en-US" w:eastAsia="zh-CN"/>
        </w:rPr>
        <w:t>各单位明确职责、分工协作，协助后勤保卫处共同做好以下工作：</w:t>
      </w:r>
    </w:p>
    <w:p w14:paraId="30E2C22E">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（一）加强本单位人员电动自行车交通和消防安全的宣传教育；</w:t>
      </w:r>
    </w:p>
    <w:p w14:paraId="2140B0F9">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color w:val="auto"/>
          <w:spacing w:val="-2"/>
          <w:sz w:val="32"/>
          <w:szCs w:val="32"/>
          <w:lang w:val="en-US" w:eastAsia="zh-CN"/>
        </w:rPr>
      </w:pPr>
      <w:r>
        <w:rPr>
          <w:rFonts w:hint="eastAsia" w:ascii="仿宋" w:hAnsi="仿宋" w:eastAsia="仿宋" w:cs="仿宋"/>
          <w:b w:val="0"/>
          <w:bCs w:val="0"/>
          <w:spacing w:val="-2"/>
          <w:sz w:val="32"/>
          <w:szCs w:val="32"/>
          <w:lang w:val="en-US" w:eastAsia="zh-CN"/>
        </w:rPr>
        <w:t>（二）各单位要做好师生员工特别是新生和新进教师的安全教育管理工作，倡导绿色出行和安全出行，建议日常出行使用公交、共享单车和共享助力车等作为通行工具。</w:t>
      </w:r>
      <w:r>
        <w:rPr>
          <w:rFonts w:hint="eastAsia" w:ascii="仿宋" w:hAnsi="仿宋" w:eastAsia="仿宋" w:cs="仿宋"/>
          <w:b w:val="0"/>
          <w:bCs w:val="0"/>
          <w:color w:val="auto"/>
          <w:spacing w:val="-2"/>
          <w:sz w:val="32"/>
          <w:szCs w:val="32"/>
          <w:lang w:val="en-US" w:eastAsia="zh-CN"/>
        </w:rPr>
        <w:t>原则上不办理非走读学生电动自行车校园通行证；</w:t>
      </w:r>
    </w:p>
    <w:p w14:paraId="363596E5">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（三）加强对本单位违规充电巡查和专项检查，发现充电安全隐患及时报告并处置；</w:t>
      </w:r>
    </w:p>
    <w:p w14:paraId="68F2C9E4">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（四）电动自行车须经公安机关注册登记，取得并按规定悬挂电动自行车号牌，方可办理校园通行证进出校园。</w:t>
      </w:r>
    </w:p>
    <w:p w14:paraId="79D1CA1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p>
    <w:p w14:paraId="5C9D3B16">
      <w:pPr>
        <w:pStyle w:val="2"/>
        <w:keepNext w:val="0"/>
        <w:keepLines w:val="0"/>
        <w:pageBreakBefore w:val="0"/>
        <w:widowControl w:val="0"/>
        <w:kinsoku/>
        <w:wordWrap/>
        <w:overflowPunct/>
        <w:topLinePunct w:val="0"/>
        <w:autoSpaceDE w:val="0"/>
        <w:autoSpaceDN/>
        <w:bidi w:val="0"/>
        <w:adjustRightInd/>
        <w:snapToGrid/>
        <w:spacing w:before="0" w:line="240" w:lineRule="auto"/>
        <w:ind w:firstLine="640" w:firstLineChars="200"/>
        <w:jc w:val="center"/>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第三章  通行证申办及管理</w:t>
      </w:r>
    </w:p>
    <w:p w14:paraId="6F9B44BC">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第九</w:t>
      </w:r>
      <w:r>
        <w:rPr>
          <w:rFonts w:hint="eastAsia" w:ascii="黑体" w:hAnsi="黑体" w:eastAsia="黑体" w:cs="黑体"/>
          <w:b w:val="0"/>
          <w:bCs w:val="0"/>
          <w:spacing w:val="-2"/>
          <w:sz w:val="32"/>
          <w:szCs w:val="32"/>
          <w:lang w:eastAsia="zh-CN"/>
        </w:rPr>
        <w:t xml:space="preserve">条 </w:t>
      </w:r>
      <w:r>
        <w:rPr>
          <w:rFonts w:hint="eastAsia" w:ascii="仿宋" w:hAnsi="仿宋" w:eastAsia="仿宋" w:cs="仿宋"/>
          <w:b w:val="0"/>
          <w:bCs w:val="0"/>
          <w:spacing w:val="-2"/>
          <w:sz w:val="32"/>
          <w:szCs w:val="32"/>
        </w:rPr>
        <w:t>校园通行证按照申请类型每台车配一个专用号牌，以教职员工工号、学生学号</w:t>
      </w:r>
      <w:r>
        <w:rPr>
          <w:rFonts w:hint="eastAsia" w:ascii="仿宋" w:hAnsi="仿宋" w:eastAsia="仿宋" w:cs="仿宋"/>
          <w:b w:val="0"/>
          <w:bCs w:val="0"/>
          <w:spacing w:val="-2"/>
          <w:sz w:val="32"/>
          <w:szCs w:val="32"/>
          <w:lang w:val="en-US" w:eastAsia="zh-CN"/>
        </w:rPr>
        <w:t>和</w:t>
      </w:r>
      <w:r>
        <w:rPr>
          <w:rFonts w:hint="eastAsia" w:ascii="仿宋" w:hAnsi="仿宋" w:eastAsia="仿宋" w:cs="仿宋"/>
          <w:b w:val="0"/>
          <w:bCs w:val="0"/>
          <w:color w:val="auto"/>
          <w:spacing w:val="-2"/>
          <w:sz w:val="32"/>
          <w:szCs w:val="32"/>
          <w:lang w:val="en-US" w:eastAsia="zh-CN"/>
        </w:rPr>
        <w:t>在校服务人员身份证号等为</w:t>
      </w:r>
      <w:r>
        <w:rPr>
          <w:rFonts w:hint="eastAsia" w:ascii="仿宋" w:hAnsi="仿宋" w:eastAsia="仿宋" w:cs="仿宋"/>
          <w:b w:val="0"/>
          <w:bCs w:val="0"/>
          <w:spacing w:val="-2"/>
          <w:sz w:val="32"/>
          <w:szCs w:val="32"/>
        </w:rPr>
        <w:t>索引号，每个号牌只对应一个索引号，实现人车匹配。</w:t>
      </w:r>
    </w:p>
    <w:p w14:paraId="486D7D8A">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第十</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校内</w:t>
      </w:r>
      <w:r>
        <w:rPr>
          <w:rFonts w:hint="eastAsia" w:ascii="仿宋" w:hAnsi="仿宋" w:eastAsia="仿宋" w:cs="仿宋"/>
          <w:b w:val="0"/>
          <w:bCs w:val="0"/>
          <w:spacing w:val="-2"/>
          <w:sz w:val="32"/>
          <w:szCs w:val="32"/>
          <w:lang w:val="en-US" w:eastAsia="zh-CN"/>
        </w:rPr>
        <w:t>使用电动自行车人员</w:t>
      </w:r>
      <w:r>
        <w:rPr>
          <w:rFonts w:hint="eastAsia" w:ascii="仿宋" w:hAnsi="仿宋" w:eastAsia="仿宋" w:cs="仿宋"/>
          <w:b w:val="0"/>
          <w:bCs w:val="0"/>
          <w:spacing w:val="-2"/>
          <w:sz w:val="32"/>
          <w:szCs w:val="32"/>
        </w:rPr>
        <w:t>可以申请 1 辆电动自行车</w:t>
      </w:r>
      <w:r>
        <w:rPr>
          <w:rFonts w:hint="eastAsia" w:ascii="仿宋" w:hAnsi="仿宋" w:eastAsia="仿宋" w:cs="仿宋"/>
          <w:b w:val="0"/>
          <w:bCs w:val="0"/>
          <w:spacing w:val="-2"/>
          <w:sz w:val="32"/>
          <w:szCs w:val="32"/>
          <w:lang w:eastAsia="zh-CN"/>
        </w:rPr>
        <w:t>校园通行证</w:t>
      </w:r>
      <w:r>
        <w:rPr>
          <w:rFonts w:hint="eastAsia" w:ascii="仿宋" w:hAnsi="仿宋" w:eastAsia="仿宋" w:cs="仿宋"/>
          <w:b w:val="0"/>
          <w:bCs w:val="0"/>
          <w:spacing w:val="-2"/>
          <w:sz w:val="32"/>
          <w:szCs w:val="32"/>
        </w:rPr>
        <w:t>：</w:t>
      </w:r>
    </w:p>
    <w:p w14:paraId="7737FF0B">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1</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学校</w:t>
      </w:r>
      <w:r>
        <w:rPr>
          <w:rFonts w:hint="eastAsia" w:ascii="仿宋" w:hAnsi="仿宋" w:eastAsia="仿宋" w:cs="仿宋"/>
          <w:b w:val="0"/>
          <w:bCs w:val="0"/>
          <w:spacing w:val="-2"/>
          <w:sz w:val="32"/>
          <w:szCs w:val="32"/>
          <w:lang w:val="en-US" w:eastAsia="zh-CN"/>
        </w:rPr>
        <w:t>专任、专聘</w:t>
      </w:r>
      <w:r>
        <w:rPr>
          <w:rFonts w:hint="eastAsia" w:ascii="仿宋" w:hAnsi="仿宋" w:eastAsia="仿宋" w:cs="仿宋"/>
          <w:b w:val="0"/>
          <w:bCs w:val="0"/>
          <w:spacing w:val="-2"/>
          <w:sz w:val="32"/>
          <w:szCs w:val="32"/>
        </w:rPr>
        <w:t>教职工</w:t>
      </w:r>
      <w:r>
        <w:rPr>
          <w:rFonts w:hint="eastAsia" w:ascii="仿宋" w:hAnsi="仿宋" w:eastAsia="仿宋" w:cs="仿宋"/>
          <w:b w:val="0"/>
          <w:bCs w:val="0"/>
          <w:spacing w:val="-2"/>
          <w:sz w:val="32"/>
          <w:szCs w:val="32"/>
          <w:lang w:eastAsia="zh-CN"/>
        </w:rPr>
        <w:t>；</w:t>
      </w:r>
    </w:p>
    <w:p w14:paraId="0AAACED7">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2.</w:t>
      </w:r>
      <w:r>
        <w:rPr>
          <w:rFonts w:hint="eastAsia" w:ascii="仿宋" w:hAnsi="仿宋" w:eastAsia="仿宋" w:cs="仿宋"/>
          <w:b w:val="0"/>
          <w:bCs w:val="0"/>
          <w:spacing w:val="-2"/>
          <w:sz w:val="32"/>
          <w:szCs w:val="32"/>
          <w:lang w:val="en-US" w:eastAsia="en-US"/>
        </w:rPr>
        <w:t>驻校服务机构工作人员（指经批准的经营机构、商业网点、摊点、快递等服务机构）</w:t>
      </w:r>
      <w:r>
        <w:rPr>
          <w:rFonts w:hint="eastAsia" w:ascii="仿宋" w:hAnsi="仿宋" w:eastAsia="仿宋" w:cs="仿宋"/>
          <w:b w:val="0"/>
          <w:bCs w:val="0"/>
          <w:spacing w:val="-2"/>
          <w:sz w:val="32"/>
          <w:szCs w:val="32"/>
          <w:lang w:val="en-US" w:eastAsia="zh-CN"/>
        </w:rPr>
        <w:t>；</w:t>
      </w:r>
    </w:p>
    <w:p w14:paraId="6DBD1E0F">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en-US"/>
        </w:rPr>
        <w:t>3</w:t>
      </w:r>
      <w:r>
        <w:rPr>
          <w:rFonts w:hint="eastAsia" w:ascii="仿宋" w:hAnsi="仿宋" w:eastAsia="仿宋" w:cs="仿宋"/>
          <w:b w:val="0"/>
          <w:bCs w:val="0"/>
          <w:spacing w:val="-2"/>
          <w:sz w:val="32"/>
          <w:szCs w:val="32"/>
          <w:lang w:val="en-US" w:eastAsia="zh-CN"/>
        </w:rPr>
        <w:t>.大创园入驻单位工作人员；</w:t>
      </w:r>
    </w:p>
    <w:p w14:paraId="730BE39C">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4.批准办理通行证资格的学生；</w:t>
      </w:r>
    </w:p>
    <w:p w14:paraId="7B2B929F">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5.临聘教师和其他必要进入校园的服务性电动自行车等。</w:t>
      </w:r>
    </w:p>
    <w:p w14:paraId="30903D9C">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第十一</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电动自行车校园通行证申请流程：个人提出申请→所在单位审核</w:t>
      </w:r>
      <w:bookmarkStart w:id="0" w:name="OLE_LINK1"/>
      <w:r>
        <w:rPr>
          <w:rFonts w:hint="eastAsia" w:ascii="仿宋" w:hAnsi="仿宋" w:eastAsia="仿宋" w:cs="仿宋"/>
          <w:b w:val="0"/>
          <w:bCs w:val="0"/>
          <w:spacing w:val="-2"/>
          <w:sz w:val="32"/>
          <w:szCs w:val="32"/>
        </w:rPr>
        <w:t xml:space="preserve">→ </w:t>
      </w:r>
      <w:bookmarkEnd w:id="0"/>
      <w:r>
        <w:rPr>
          <w:rFonts w:hint="eastAsia" w:ascii="仿宋" w:hAnsi="仿宋" w:eastAsia="仿宋" w:cs="仿宋"/>
          <w:b w:val="0"/>
          <w:bCs w:val="0"/>
          <w:spacing w:val="-2"/>
          <w:sz w:val="32"/>
          <w:szCs w:val="32"/>
          <w:lang w:val="en-US" w:eastAsia="zh-CN"/>
        </w:rPr>
        <w:t>后勤保卫处核准</w:t>
      </w:r>
      <w:r>
        <w:rPr>
          <w:rFonts w:hint="eastAsia" w:ascii="仿宋" w:hAnsi="仿宋" w:eastAsia="仿宋" w:cs="仿宋"/>
          <w:b w:val="0"/>
          <w:bCs w:val="0"/>
          <w:spacing w:val="-2"/>
          <w:sz w:val="32"/>
          <w:szCs w:val="32"/>
        </w:rPr>
        <w:t>→ 发放校园通行证。</w:t>
      </w:r>
    </w:p>
    <w:p w14:paraId="3306FB9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具体如下：</w:t>
      </w:r>
    </w:p>
    <w:p w14:paraId="3260AEFA">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lang w:val="en-US" w:eastAsia="zh-CN"/>
        </w:rPr>
        <w:t>1.</w:t>
      </w:r>
      <w:r>
        <w:rPr>
          <w:rFonts w:hint="eastAsia" w:ascii="仿宋" w:hAnsi="仿宋" w:eastAsia="仿宋" w:cs="仿宋"/>
          <w:b w:val="0"/>
          <w:bCs w:val="0"/>
          <w:spacing w:val="-2"/>
          <w:sz w:val="32"/>
          <w:szCs w:val="32"/>
        </w:rPr>
        <w:t>填报《</w:t>
      </w:r>
      <w:r>
        <w:rPr>
          <w:rFonts w:hint="eastAsia" w:ascii="仿宋" w:hAnsi="仿宋" w:eastAsia="仿宋" w:cs="仿宋"/>
          <w:color w:val="000000" w:themeColor="text1"/>
          <w:spacing w:val="-7"/>
          <w:sz w:val="32"/>
          <w:szCs w:val="32"/>
          <w:lang w:eastAsia="zh-CN"/>
          <w14:textFill>
            <w14:solidFill>
              <w14:schemeClr w14:val="tx1"/>
            </w14:solidFill>
          </w14:textFill>
        </w:rPr>
        <w:t>九州职业技术学院小型车辆（电动</w:t>
      </w:r>
      <w:r>
        <w:rPr>
          <w:rFonts w:hint="eastAsia" w:ascii="仿宋" w:hAnsi="仿宋" w:eastAsia="仿宋" w:cs="仿宋"/>
          <w:color w:val="000000" w:themeColor="text1"/>
          <w:spacing w:val="-7"/>
          <w:sz w:val="32"/>
          <w:szCs w:val="32"/>
          <w:lang w:val="en-US" w:eastAsia="zh-CN"/>
          <w14:textFill>
            <w14:solidFill>
              <w14:schemeClr w14:val="tx1"/>
            </w14:solidFill>
          </w14:textFill>
        </w:rPr>
        <w:t>助力</w:t>
      </w:r>
      <w:r>
        <w:rPr>
          <w:rFonts w:hint="eastAsia" w:ascii="仿宋" w:hAnsi="仿宋" w:eastAsia="仿宋" w:cs="仿宋"/>
          <w:color w:val="000000" w:themeColor="text1"/>
          <w:spacing w:val="-7"/>
          <w:sz w:val="32"/>
          <w:szCs w:val="32"/>
          <w:lang w:eastAsia="zh-CN"/>
          <w14:textFill>
            <w14:solidFill>
              <w14:schemeClr w14:val="tx1"/>
            </w14:solidFill>
          </w14:textFill>
        </w:rPr>
        <w:t>车、单车）</w:t>
      </w:r>
      <w:r>
        <w:rPr>
          <w:rFonts w:hint="eastAsia" w:ascii="仿宋" w:hAnsi="仿宋" w:eastAsia="仿宋" w:cs="仿宋"/>
          <w:color w:val="000000" w:themeColor="text1"/>
          <w:spacing w:val="-7"/>
          <w:sz w:val="32"/>
          <w:szCs w:val="32"/>
          <w14:textFill>
            <w14:solidFill>
              <w14:schemeClr w14:val="tx1"/>
            </w14:solidFill>
          </w14:textFill>
        </w:rPr>
        <w:t>通行牌申请表</w:t>
      </w:r>
      <w:r>
        <w:rPr>
          <w:rFonts w:hint="eastAsia" w:ascii="仿宋" w:hAnsi="仿宋" w:eastAsia="仿宋" w:cs="仿宋"/>
          <w:b w:val="0"/>
          <w:bCs w:val="0"/>
          <w:spacing w:val="-2"/>
          <w:sz w:val="32"/>
          <w:szCs w:val="32"/>
        </w:rPr>
        <w:t>》（附件1）提交给所在</w:t>
      </w:r>
      <w:r>
        <w:rPr>
          <w:rFonts w:hint="eastAsia" w:ascii="仿宋" w:hAnsi="仿宋" w:eastAsia="仿宋" w:cs="仿宋"/>
          <w:b w:val="0"/>
          <w:bCs w:val="0"/>
          <w:spacing w:val="-2"/>
          <w:sz w:val="32"/>
          <w:szCs w:val="32"/>
          <w:lang w:val="en-US" w:eastAsia="zh-CN"/>
        </w:rPr>
        <w:t>部门/单位</w:t>
      </w:r>
      <w:r>
        <w:rPr>
          <w:rFonts w:hint="eastAsia" w:ascii="仿宋" w:hAnsi="仿宋" w:eastAsia="仿宋" w:cs="仿宋"/>
          <w:b w:val="0"/>
          <w:bCs w:val="0"/>
          <w:spacing w:val="-2"/>
          <w:sz w:val="32"/>
          <w:szCs w:val="32"/>
        </w:rPr>
        <w:t xml:space="preserve"> </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电动车</w:t>
      </w:r>
      <w:r>
        <w:rPr>
          <w:rFonts w:hint="eastAsia" w:ascii="仿宋" w:hAnsi="仿宋" w:eastAsia="仿宋" w:cs="仿宋"/>
          <w:b w:val="0"/>
          <w:bCs w:val="0"/>
          <w:spacing w:val="-2"/>
          <w:sz w:val="32"/>
          <w:szCs w:val="32"/>
          <w:lang w:val="en-US" w:eastAsia="zh-CN"/>
        </w:rPr>
        <w:t>同时</w:t>
      </w:r>
      <w:r>
        <w:rPr>
          <w:rFonts w:hint="eastAsia" w:ascii="仿宋" w:hAnsi="仿宋" w:eastAsia="仿宋" w:cs="仿宋"/>
          <w:b w:val="0"/>
          <w:bCs w:val="0"/>
          <w:spacing w:val="-2"/>
          <w:sz w:val="32"/>
          <w:szCs w:val="32"/>
        </w:rPr>
        <w:t>提供</w:t>
      </w:r>
      <w:r>
        <w:rPr>
          <w:rFonts w:hint="eastAsia" w:ascii="仿宋" w:hAnsi="仿宋" w:eastAsia="仿宋" w:cs="仿宋"/>
          <w:b w:val="0"/>
          <w:bCs w:val="0"/>
          <w:spacing w:val="-2"/>
          <w:sz w:val="32"/>
          <w:szCs w:val="32"/>
          <w:lang w:val="en-US" w:eastAsia="zh-CN"/>
        </w:rPr>
        <w:t>车辆登记手续</w:t>
      </w:r>
      <w:r>
        <w:rPr>
          <w:rFonts w:hint="eastAsia" w:ascii="仿宋" w:hAnsi="仿宋" w:eastAsia="仿宋" w:cs="仿宋"/>
          <w:b w:val="0"/>
          <w:bCs w:val="0"/>
          <w:spacing w:val="-2"/>
          <w:sz w:val="32"/>
          <w:szCs w:val="32"/>
        </w:rPr>
        <w:t>，</w:t>
      </w:r>
      <w:r>
        <w:rPr>
          <w:rFonts w:hint="eastAsia" w:ascii="仿宋" w:hAnsi="仿宋" w:eastAsia="仿宋" w:cs="仿宋"/>
          <w:b w:val="0"/>
          <w:bCs w:val="0"/>
          <w:spacing w:val="-2"/>
          <w:sz w:val="32"/>
          <w:szCs w:val="32"/>
          <w:lang w:val="en-US" w:eastAsia="zh-CN"/>
        </w:rPr>
        <w:t>电动轻便摩托车、电动摩托车、电动三轮车提供行驶证和适配的机动车驾驶证</w:t>
      </w:r>
      <w:r>
        <w:rPr>
          <w:rFonts w:hint="eastAsia" w:ascii="仿宋" w:hAnsi="仿宋" w:eastAsia="仿宋" w:cs="仿宋"/>
          <w:b w:val="0"/>
          <w:bCs w:val="0"/>
          <w:spacing w:val="-2"/>
          <w:sz w:val="32"/>
          <w:szCs w:val="32"/>
        </w:rPr>
        <w:t>，表格加盖单位公章</w:t>
      </w:r>
      <w:r>
        <w:rPr>
          <w:rFonts w:hint="eastAsia" w:ascii="仿宋" w:hAnsi="仿宋" w:eastAsia="仿宋" w:cs="仿宋"/>
          <w:b w:val="0"/>
          <w:bCs w:val="0"/>
          <w:spacing w:val="-2"/>
          <w:sz w:val="32"/>
          <w:szCs w:val="32"/>
          <w:lang w:eastAsia="zh-CN"/>
        </w:rPr>
        <w:t>；</w:t>
      </w:r>
    </w:p>
    <w:p w14:paraId="50BD5E28">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2</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单位对符合本规定第十条人员按照规定流程完成审核</w:t>
      </w:r>
      <w:r>
        <w:rPr>
          <w:rFonts w:hint="eastAsia" w:ascii="仿宋" w:hAnsi="仿宋" w:eastAsia="仿宋" w:cs="仿宋"/>
          <w:b w:val="0"/>
          <w:bCs w:val="0"/>
          <w:spacing w:val="-2"/>
          <w:sz w:val="32"/>
          <w:szCs w:val="32"/>
          <w:lang w:eastAsia="zh-CN"/>
        </w:rPr>
        <w:t>；</w:t>
      </w:r>
    </w:p>
    <w:p w14:paraId="4CED14C6">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3</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通过单位审核的个人，持《</w:t>
      </w:r>
      <w:r>
        <w:rPr>
          <w:rFonts w:hint="eastAsia" w:ascii="仿宋" w:hAnsi="仿宋" w:eastAsia="仿宋" w:cs="仿宋"/>
          <w:color w:val="000000" w:themeColor="text1"/>
          <w:spacing w:val="-7"/>
          <w:sz w:val="32"/>
          <w:szCs w:val="32"/>
          <w:lang w:eastAsia="zh-CN"/>
          <w14:textFill>
            <w14:solidFill>
              <w14:schemeClr w14:val="tx1"/>
            </w14:solidFill>
          </w14:textFill>
        </w:rPr>
        <w:t>九州职业技术学院小型车辆（电动</w:t>
      </w:r>
      <w:r>
        <w:rPr>
          <w:rFonts w:hint="eastAsia" w:ascii="仿宋" w:hAnsi="仿宋" w:eastAsia="仿宋" w:cs="仿宋"/>
          <w:color w:val="000000" w:themeColor="text1"/>
          <w:spacing w:val="-7"/>
          <w:sz w:val="32"/>
          <w:szCs w:val="32"/>
          <w:lang w:val="en-US" w:eastAsia="zh-CN"/>
          <w14:textFill>
            <w14:solidFill>
              <w14:schemeClr w14:val="tx1"/>
            </w14:solidFill>
          </w14:textFill>
        </w:rPr>
        <w:t>助力</w:t>
      </w:r>
      <w:r>
        <w:rPr>
          <w:rFonts w:hint="eastAsia" w:ascii="仿宋" w:hAnsi="仿宋" w:eastAsia="仿宋" w:cs="仿宋"/>
          <w:color w:val="000000" w:themeColor="text1"/>
          <w:spacing w:val="-7"/>
          <w:sz w:val="32"/>
          <w:szCs w:val="32"/>
          <w:lang w:eastAsia="zh-CN"/>
          <w14:textFill>
            <w14:solidFill>
              <w14:schemeClr w14:val="tx1"/>
            </w14:solidFill>
          </w14:textFill>
        </w:rPr>
        <w:t>车、单车）</w:t>
      </w:r>
      <w:r>
        <w:rPr>
          <w:rFonts w:hint="eastAsia" w:ascii="仿宋" w:hAnsi="仿宋" w:eastAsia="仿宋" w:cs="仿宋"/>
          <w:color w:val="000000" w:themeColor="text1"/>
          <w:spacing w:val="-7"/>
          <w:sz w:val="32"/>
          <w:szCs w:val="32"/>
          <w14:textFill>
            <w14:solidFill>
              <w14:schemeClr w14:val="tx1"/>
            </w14:solidFill>
          </w14:textFill>
        </w:rPr>
        <w:t>通行牌申请表</w:t>
      </w:r>
      <w:r>
        <w:rPr>
          <w:rFonts w:hint="eastAsia" w:ascii="仿宋" w:hAnsi="仿宋" w:eastAsia="仿宋" w:cs="仿宋"/>
          <w:b w:val="0"/>
          <w:bCs w:val="0"/>
          <w:spacing w:val="-2"/>
          <w:sz w:val="32"/>
          <w:szCs w:val="32"/>
        </w:rPr>
        <w:t>》、</w:t>
      </w:r>
      <w:r>
        <w:rPr>
          <w:rFonts w:hint="eastAsia" w:ascii="仿宋" w:hAnsi="仿宋" w:eastAsia="仿宋" w:cs="仿宋"/>
          <w:b w:val="0"/>
          <w:bCs w:val="0"/>
          <w:spacing w:val="-2"/>
          <w:sz w:val="32"/>
          <w:szCs w:val="32"/>
          <w:lang w:val="en-US" w:eastAsia="zh-CN"/>
        </w:rPr>
        <w:t>身份证(学生加持学生证)原件</w:t>
      </w:r>
      <w:r>
        <w:rPr>
          <w:rFonts w:hint="eastAsia" w:ascii="仿宋" w:hAnsi="仿宋" w:eastAsia="仿宋" w:cs="仿宋"/>
          <w:b w:val="0"/>
          <w:bCs w:val="0"/>
          <w:spacing w:val="-2"/>
          <w:sz w:val="32"/>
          <w:szCs w:val="32"/>
        </w:rPr>
        <w:t>和复印件、携本人电动自行车到</w:t>
      </w:r>
      <w:r>
        <w:rPr>
          <w:rFonts w:hint="eastAsia" w:ascii="仿宋" w:hAnsi="仿宋" w:eastAsia="仿宋" w:cs="仿宋"/>
          <w:b w:val="0"/>
          <w:bCs w:val="0"/>
          <w:spacing w:val="-2"/>
          <w:sz w:val="32"/>
          <w:szCs w:val="32"/>
          <w:lang w:val="en-US" w:eastAsia="zh-CN"/>
        </w:rPr>
        <w:t>后勤保卫处</w:t>
      </w:r>
      <w:r>
        <w:rPr>
          <w:rFonts w:hint="eastAsia" w:ascii="仿宋" w:hAnsi="仿宋" w:eastAsia="仿宋" w:cs="仿宋"/>
          <w:b w:val="0"/>
          <w:bCs w:val="0"/>
          <w:spacing w:val="-2"/>
          <w:sz w:val="32"/>
          <w:szCs w:val="32"/>
        </w:rPr>
        <w:t>审批、办理校园通行证。</w:t>
      </w:r>
    </w:p>
    <w:p w14:paraId="3E290ED6">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第十二</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lang w:val="en-US" w:eastAsia="zh-CN"/>
        </w:rPr>
        <w:t>电动三轮车因体积较大，非必要不办理通行证。</w:t>
      </w:r>
      <w:r>
        <w:rPr>
          <w:rFonts w:hint="eastAsia" w:ascii="仿宋" w:hAnsi="仿宋" w:eastAsia="仿宋" w:cs="仿宋"/>
          <w:b w:val="0"/>
          <w:bCs w:val="0"/>
          <w:spacing w:val="-2"/>
          <w:sz w:val="32"/>
          <w:szCs w:val="32"/>
        </w:rPr>
        <w:t>因配送服务、后勤保障</w:t>
      </w:r>
      <w:r>
        <w:rPr>
          <w:rFonts w:hint="eastAsia" w:ascii="仿宋" w:hAnsi="仿宋" w:eastAsia="仿宋" w:cs="仿宋"/>
          <w:b w:val="0"/>
          <w:bCs w:val="0"/>
          <w:color w:val="auto"/>
          <w:spacing w:val="-2"/>
          <w:sz w:val="32"/>
          <w:szCs w:val="32"/>
          <w:lang w:val="en-US" w:eastAsia="zh-CN"/>
        </w:rPr>
        <w:t>和</w:t>
      </w:r>
      <w:r>
        <w:rPr>
          <w:rFonts w:hint="eastAsia" w:ascii="仿宋" w:hAnsi="仿宋" w:eastAsia="仿宋" w:cs="仿宋"/>
          <w:b w:val="0"/>
          <w:bCs w:val="0"/>
          <w:spacing w:val="-2"/>
          <w:sz w:val="32"/>
          <w:szCs w:val="32"/>
        </w:rPr>
        <w:t>教学实验等业务确需使用电动三轮车的，需提供</w:t>
      </w:r>
      <w:r>
        <w:rPr>
          <w:rFonts w:hint="eastAsia" w:ascii="仿宋" w:hAnsi="仿宋" w:eastAsia="仿宋" w:cs="仿宋"/>
          <w:b w:val="0"/>
          <w:bCs w:val="0"/>
          <w:spacing w:val="-2"/>
          <w:sz w:val="32"/>
          <w:szCs w:val="32"/>
          <w:lang w:val="en-US" w:eastAsia="zh-CN"/>
        </w:rPr>
        <w:t>手续同上，并提供</w:t>
      </w:r>
      <w:r>
        <w:rPr>
          <w:rFonts w:hint="eastAsia" w:ascii="仿宋" w:hAnsi="仿宋" w:eastAsia="仿宋" w:cs="仿宋"/>
          <w:b w:val="0"/>
          <w:bCs w:val="0"/>
          <w:spacing w:val="-2"/>
          <w:sz w:val="32"/>
          <w:szCs w:val="32"/>
        </w:rPr>
        <w:t>校内相关单位盖章的情况说明，</w:t>
      </w:r>
      <w:r>
        <w:rPr>
          <w:rFonts w:hint="eastAsia" w:ascii="仿宋" w:hAnsi="仿宋" w:eastAsia="仿宋" w:cs="仿宋"/>
          <w:b w:val="0"/>
          <w:bCs w:val="0"/>
          <w:spacing w:val="-2"/>
          <w:sz w:val="32"/>
          <w:szCs w:val="32"/>
          <w:lang w:val="en-US" w:eastAsia="zh-CN"/>
        </w:rPr>
        <w:t>将</w:t>
      </w:r>
      <w:r>
        <w:rPr>
          <w:rFonts w:hint="eastAsia" w:ascii="仿宋" w:hAnsi="仿宋" w:eastAsia="仿宋" w:cs="仿宋"/>
          <w:b w:val="0"/>
          <w:bCs w:val="0"/>
          <w:spacing w:val="-2"/>
          <w:sz w:val="32"/>
          <w:szCs w:val="32"/>
        </w:rPr>
        <w:t>材料</w:t>
      </w:r>
      <w:r>
        <w:rPr>
          <w:rFonts w:hint="eastAsia" w:ascii="仿宋" w:hAnsi="仿宋" w:eastAsia="仿宋" w:cs="仿宋"/>
          <w:b w:val="0"/>
          <w:bCs w:val="0"/>
          <w:spacing w:val="-2"/>
          <w:sz w:val="32"/>
          <w:szCs w:val="32"/>
          <w:lang w:val="en-US" w:eastAsia="zh-CN"/>
        </w:rPr>
        <w:t>送至后勤保卫处</w:t>
      </w:r>
      <w:r>
        <w:rPr>
          <w:rFonts w:hint="eastAsia" w:ascii="仿宋" w:hAnsi="仿宋" w:eastAsia="仿宋" w:cs="仿宋"/>
          <w:b w:val="0"/>
          <w:bCs w:val="0"/>
          <w:spacing w:val="-2"/>
          <w:sz w:val="32"/>
          <w:szCs w:val="32"/>
        </w:rPr>
        <w:t>申请办理通行证。通行证办理后，负责出具情况说明的单位须</w:t>
      </w:r>
      <w:r>
        <w:rPr>
          <w:rFonts w:hint="eastAsia" w:ascii="仿宋" w:hAnsi="仿宋" w:eastAsia="仿宋" w:cs="仿宋"/>
          <w:b w:val="0"/>
          <w:bCs w:val="0"/>
          <w:spacing w:val="-2"/>
          <w:sz w:val="32"/>
          <w:szCs w:val="32"/>
          <w:lang w:val="en-US" w:eastAsia="zh-CN"/>
        </w:rPr>
        <w:t>协助后勤保卫处</w:t>
      </w:r>
      <w:r>
        <w:rPr>
          <w:rFonts w:hint="eastAsia" w:ascii="仿宋" w:hAnsi="仿宋" w:eastAsia="仿宋" w:cs="仿宋"/>
          <w:b w:val="0"/>
          <w:bCs w:val="0"/>
          <w:spacing w:val="-2"/>
          <w:sz w:val="32"/>
          <w:szCs w:val="32"/>
        </w:rPr>
        <w:t>履行对经办车辆的监督管理职责。</w:t>
      </w:r>
    </w:p>
    <w:p w14:paraId="2CF0E89B">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第十三</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学生毕业离校</w:t>
      </w:r>
      <w:r>
        <w:rPr>
          <w:rFonts w:hint="eastAsia" w:ascii="仿宋" w:hAnsi="仿宋" w:eastAsia="仿宋" w:cs="仿宋"/>
          <w:b w:val="0"/>
          <w:bCs w:val="0"/>
          <w:spacing w:val="-2"/>
          <w:sz w:val="32"/>
          <w:szCs w:val="32"/>
          <w:lang w:val="en-US" w:eastAsia="zh-CN"/>
        </w:rPr>
        <w:t>前，由各学院协助，后勤保卫处</w:t>
      </w:r>
      <w:r>
        <w:rPr>
          <w:rFonts w:hint="eastAsia" w:ascii="仿宋" w:hAnsi="仿宋" w:eastAsia="仿宋" w:cs="仿宋"/>
          <w:b w:val="0"/>
          <w:bCs w:val="0"/>
          <w:spacing w:val="-2"/>
          <w:sz w:val="32"/>
          <w:szCs w:val="32"/>
        </w:rPr>
        <w:t>统一</w:t>
      </w:r>
      <w:r>
        <w:rPr>
          <w:rFonts w:hint="eastAsia" w:ascii="仿宋" w:hAnsi="仿宋" w:eastAsia="仿宋" w:cs="仿宋"/>
          <w:b w:val="0"/>
          <w:bCs w:val="0"/>
          <w:spacing w:val="-2"/>
          <w:sz w:val="32"/>
          <w:szCs w:val="32"/>
          <w:lang w:val="en-US" w:eastAsia="zh-CN"/>
        </w:rPr>
        <w:t>收回</w:t>
      </w:r>
      <w:r>
        <w:rPr>
          <w:rFonts w:hint="eastAsia" w:ascii="仿宋" w:hAnsi="仿宋" w:eastAsia="仿宋" w:cs="仿宋"/>
          <w:b w:val="0"/>
          <w:bCs w:val="0"/>
          <w:spacing w:val="-2"/>
          <w:sz w:val="32"/>
          <w:szCs w:val="32"/>
        </w:rPr>
        <w:t>通行证</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教职工离职</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lang w:val="en-US" w:eastAsia="zh-CN"/>
        </w:rPr>
        <w:t>其他人员离开校园服务岗位，所属部门应及时告知后勤保卫处，将通行证收回处理。</w:t>
      </w:r>
      <w:r>
        <w:rPr>
          <w:rFonts w:hint="eastAsia" w:ascii="仿宋" w:hAnsi="仿宋" w:eastAsia="仿宋" w:cs="仿宋"/>
          <w:b w:val="0"/>
          <w:bCs w:val="0"/>
          <w:spacing w:val="-2"/>
          <w:sz w:val="32"/>
          <w:szCs w:val="32"/>
        </w:rPr>
        <w:t>禁止转让电动自行车</w:t>
      </w:r>
      <w:r>
        <w:rPr>
          <w:rFonts w:hint="eastAsia" w:ascii="仿宋" w:hAnsi="仿宋" w:eastAsia="仿宋" w:cs="仿宋"/>
          <w:b w:val="0"/>
          <w:bCs w:val="0"/>
          <w:spacing w:val="-2"/>
          <w:sz w:val="32"/>
          <w:szCs w:val="32"/>
          <w:lang w:val="en-US" w:eastAsia="zh-CN"/>
        </w:rPr>
        <w:t>或通行证</w:t>
      </w:r>
      <w:r>
        <w:rPr>
          <w:rFonts w:hint="eastAsia" w:ascii="仿宋" w:hAnsi="仿宋" w:eastAsia="仿宋" w:cs="仿宋"/>
          <w:b w:val="0"/>
          <w:bCs w:val="0"/>
          <w:spacing w:val="-2"/>
          <w:sz w:val="32"/>
          <w:szCs w:val="32"/>
        </w:rPr>
        <w:t>给其他人员。</w:t>
      </w:r>
    </w:p>
    <w:p w14:paraId="3A8D2F28">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十四</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lang w:val="en-US" w:eastAsia="zh-CN"/>
        </w:rPr>
        <w:t>各单位按照</w:t>
      </w:r>
      <w:r>
        <w:rPr>
          <w:rFonts w:hint="eastAsia" w:ascii="仿宋" w:hAnsi="仿宋" w:eastAsia="仿宋" w:cs="仿宋"/>
          <w:b w:val="0"/>
          <w:bCs w:val="0"/>
          <w:spacing w:val="-2"/>
          <w:sz w:val="32"/>
          <w:szCs w:val="32"/>
        </w:rPr>
        <w:t>需求核定</w:t>
      </w:r>
      <w:r>
        <w:rPr>
          <w:rFonts w:hint="eastAsia" w:ascii="仿宋" w:hAnsi="仿宋" w:eastAsia="仿宋" w:cs="仿宋"/>
          <w:b w:val="0"/>
          <w:bCs w:val="0"/>
          <w:spacing w:val="-2"/>
          <w:sz w:val="32"/>
          <w:szCs w:val="32"/>
          <w:lang w:val="en-US" w:eastAsia="zh-CN"/>
        </w:rPr>
        <w:t>需要办理的电动自行车</w:t>
      </w:r>
      <w:r>
        <w:rPr>
          <w:rFonts w:hint="eastAsia" w:ascii="仿宋" w:hAnsi="仿宋" w:eastAsia="仿宋" w:cs="仿宋"/>
          <w:b w:val="0"/>
          <w:bCs w:val="0"/>
          <w:spacing w:val="-2"/>
          <w:sz w:val="32"/>
          <w:szCs w:val="32"/>
        </w:rPr>
        <w:t>数量，由分管单位主要负责人签字盖章，</w:t>
      </w:r>
      <w:r>
        <w:rPr>
          <w:rFonts w:hint="eastAsia" w:ascii="仿宋" w:hAnsi="仿宋" w:eastAsia="仿宋" w:cs="仿宋"/>
          <w:b w:val="0"/>
          <w:bCs w:val="0"/>
          <w:spacing w:val="-2"/>
          <w:sz w:val="32"/>
          <w:szCs w:val="32"/>
          <w:lang w:val="en-US" w:eastAsia="zh-CN"/>
        </w:rPr>
        <w:t>后勤保卫处</w:t>
      </w:r>
      <w:r>
        <w:rPr>
          <w:rFonts w:hint="eastAsia" w:ascii="仿宋" w:hAnsi="仿宋" w:eastAsia="仿宋" w:cs="仿宋"/>
          <w:b w:val="0"/>
          <w:bCs w:val="0"/>
          <w:spacing w:val="-2"/>
          <w:sz w:val="32"/>
          <w:szCs w:val="32"/>
        </w:rPr>
        <w:t>统一审办</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lang w:val="en-US" w:eastAsia="zh-CN"/>
        </w:rPr>
        <w:t>需要经常出入校园的业务单位和人员通行车辆，严格把控数量，控制总量</w:t>
      </w:r>
      <w:r>
        <w:rPr>
          <w:rFonts w:hint="eastAsia" w:ascii="仿宋" w:hAnsi="仿宋" w:eastAsia="仿宋" w:cs="仿宋"/>
          <w:b w:val="0"/>
          <w:bCs w:val="0"/>
          <w:spacing w:val="-2"/>
          <w:sz w:val="32"/>
          <w:szCs w:val="32"/>
        </w:rPr>
        <w:t>。</w:t>
      </w:r>
    </w:p>
    <w:p w14:paraId="38C624D5">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十五</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所有办理校园</w:t>
      </w:r>
      <w:r>
        <w:rPr>
          <w:rFonts w:hint="eastAsia" w:ascii="仿宋" w:hAnsi="仿宋" w:eastAsia="仿宋" w:cs="仿宋"/>
          <w:b w:val="0"/>
          <w:bCs w:val="0"/>
          <w:spacing w:val="-2"/>
          <w:sz w:val="32"/>
          <w:szCs w:val="32"/>
          <w:lang w:val="en-US" w:eastAsia="zh-CN"/>
        </w:rPr>
        <w:t>电动自行车</w:t>
      </w:r>
      <w:r>
        <w:rPr>
          <w:rFonts w:hint="eastAsia" w:ascii="仿宋" w:hAnsi="仿宋" w:eastAsia="仿宋" w:cs="仿宋"/>
          <w:b w:val="0"/>
          <w:bCs w:val="0"/>
          <w:spacing w:val="-2"/>
          <w:sz w:val="32"/>
          <w:szCs w:val="32"/>
        </w:rPr>
        <w:t>通行证的车主须签署</w:t>
      </w:r>
      <w:r>
        <w:rPr>
          <w:rFonts w:hint="eastAsia" w:ascii="仿宋" w:hAnsi="仿宋" w:eastAsia="仿宋" w:cs="仿宋"/>
          <w:b w:val="0"/>
          <w:bCs w:val="0"/>
          <w:color w:val="auto"/>
          <w:spacing w:val="-2"/>
          <w:sz w:val="32"/>
          <w:szCs w:val="32"/>
          <w:lang w:val="en-US" w:eastAsia="zh-CN"/>
        </w:rPr>
        <w:t>安全</w:t>
      </w:r>
      <w:r>
        <w:rPr>
          <w:rFonts w:hint="eastAsia" w:ascii="仿宋" w:hAnsi="仿宋" w:eastAsia="仿宋" w:cs="仿宋"/>
          <w:b w:val="0"/>
          <w:bCs w:val="0"/>
          <w:spacing w:val="-2"/>
          <w:sz w:val="32"/>
          <w:szCs w:val="32"/>
        </w:rPr>
        <w:t>承诺书，遵守交通法规和</w:t>
      </w:r>
      <w:r>
        <w:rPr>
          <w:rFonts w:hint="eastAsia" w:ascii="仿宋" w:hAnsi="仿宋" w:eastAsia="仿宋" w:cs="仿宋"/>
          <w:b w:val="0"/>
          <w:bCs w:val="0"/>
          <w:spacing w:val="-2"/>
          <w:sz w:val="32"/>
          <w:szCs w:val="32"/>
          <w:lang w:val="en-US" w:eastAsia="zh-CN"/>
        </w:rPr>
        <w:t>学校</w:t>
      </w:r>
      <w:r>
        <w:rPr>
          <w:rFonts w:hint="eastAsia" w:ascii="仿宋" w:hAnsi="仿宋" w:eastAsia="仿宋" w:cs="仿宋"/>
          <w:b w:val="0"/>
          <w:bCs w:val="0"/>
          <w:spacing w:val="-2"/>
          <w:sz w:val="32"/>
          <w:szCs w:val="32"/>
        </w:rPr>
        <w:t>交通安全管理规定，服从</w:t>
      </w:r>
      <w:r>
        <w:rPr>
          <w:rFonts w:hint="eastAsia" w:ascii="仿宋" w:hAnsi="仿宋" w:eastAsia="仿宋" w:cs="仿宋"/>
          <w:b w:val="0"/>
          <w:bCs w:val="0"/>
          <w:spacing w:val="-2"/>
          <w:sz w:val="32"/>
          <w:szCs w:val="32"/>
          <w:lang w:val="en-US" w:eastAsia="zh-CN"/>
        </w:rPr>
        <w:t>学校</w:t>
      </w:r>
      <w:r>
        <w:rPr>
          <w:rFonts w:hint="eastAsia" w:ascii="仿宋" w:hAnsi="仿宋" w:eastAsia="仿宋" w:cs="仿宋"/>
          <w:b w:val="0"/>
          <w:bCs w:val="0"/>
          <w:spacing w:val="-2"/>
          <w:sz w:val="32"/>
          <w:szCs w:val="32"/>
        </w:rPr>
        <w:t>工作人员的管理，进校后规范行驶，有序停放。</w:t>
      </w:r>
    </w:p>
    <w:p w14:paraId="365A33F3">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第十</w:t>
      </w:r>
      <w:r>
        <w:rPr>
          <w:rFonts w:hint="eastAsia" w:ascii="黑体" w:hAnsi="黑体" w:eastAsia="黑体" w:cs="黑体"/>
          <w:b w:val="0"/>
          <w:bCs w:val="0"/>
          <w:spacing w:val="-2"/>
          <w:sz w:val="32"/>
          <w:szCs w:val="32"/>
          <w:lang w:val="en-US" w:eastAsia="zh-CN"/>
        </w:rPr>
        <w:t>六</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办理</w:t>
      </w:r>
      <w:r>
        <w:rPr>
          <w:rFonts w:hint="eastAsia" w:ascii="仿宋" w:hAnsi="仿宋" w:eastAsia="仿宋" w:cs="仿宋"/>
          <w:b w:val="0"/>
          <w:bCs w:val="0"/>
          <w:spacing w:val="-2"/>
          <w:sz w:val="32"/>
          <w:szCs w:val="32"/>
          <w:lang w:eastAsia="zh-CN"/>
        </w:rPr>
        <w:t>校园通行证</w:t>
      </w:r>
      <w:r>
        <w:rPr>
          <w:rFonts w:hint="eastAsia" w:ascii="仿宋" w:hAnsi="仿宋" w:eastAsia="仿宋" w:cs="仿宋"/>
          <w:b w:val="0"/>
          <w:bCs w:val="0"/>
          <w:spacing w:val="-2"/>
          <w:sz w:val="32"/>
          <w:szCs w:val="32"/>
        </w:rPr>
        <w:t>的电动自行车仅限本人使用，不得违规行驶或停放，不得转借、转租他人使用。</w:t>
      </w:r>
    </w:p>
    <w:p w14:paraId="2A33AF03">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十七</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车主日常须维护保养好个人车辆及校园通行证， 保持车辆技术状况良好，禁止故意损坏</w:t>
      </w:r>
      <w:r>
        <w:rPr>
          <w:rFonts w:hint="eastAsia" w:ascii="仿宋" w:hAnsi="仿宋" w:eastAsia="仿宋" w:cs="仿宋"/>
          <w:b w:val="0"/>
          <w:bCs w:val="0"/>
          <w:spacing w:val="-2"/>
          <w:sz w:val="32"/>
          <w:szCs w:val="32"/>
          <w:lang w:val="en-US" w:eastAsia="zh-CN"/>
        </w:rPr>
        <w:t>和</w:t>
      </w:r>
      <w:r>
        <w:rPr>
          <w:rFonts w:hint="eastAsia" w:ascii="仿宋" w:hAnsi="仿宋" w:eastAsia="仿宋" w:cs="仿宋"/>
          <w:b w:val="0"/>
          <w:bCs w:val="0"/>
          <w:spacing w:val="-2"/>
          <w:sz w:val="32"/>
          <w:szCs w:val="32"/>
        </w:rPr>
        <w:t>涂画通行证。如通行证损坏</w:t>
      </w:r>
      <w:r>
        <w:rPr>
          <w:rFonts w:hint="eastAsia" w:ascii="仿宋" w:hAnsi="仿宋" w:eastAsia="仿宋" w:cs="仿宋"/>
          <w:b w:val="0"/>
          <w:bCs w:val="0"/>
          <w:spacing w:val="-2"/>
          <w:sz w:val="32"/>
          <w:szCs w:val="32"/>
          <w:lang w:val="en-US" w:eastAsia="zh-CN"/>
        </w:rPr>
        <w:t>和</w:t>
      </w:r>
      <w:r>
        <w:rPr>
          <w:rFonts w:hint="eastAsia" w:ascii="仿宋" w:hAnsi="仿宋" w:eastAsia="仿宋" w:cs="仿宋"/>
          <w:b w:val="0"/>
          <w:bCs w:val="0"/>
          <w:spacing w:val="-2"/>
          <w:sz w:val="32"/>
          <w:szCs w:val="32"/>
        </w:rPr>
        <w:t>无法辨识，应当及时向</w:t>
      </w:r>
      <w:r>
        <w:rPr>
          <w:rFonts w:hint="eastAsia" w:ascii="仿宋" w:hAnsi="仿宋" w:eastAsia="仿宋" w:cs="仿宋"/>
          <w:b w:val="0"/>
          <w:bCs w:val="0"/>
          <w:spacing w:val="-2"/>
          <w:sz w:val="32"/>
          <w:szCs w:val="32"/>
          <w:lang w:val="en-US" w:eastAsia="zh-CN"/>
        </w:rPr>
        <w:t>后勤保卫处</w:t>
      </w:r>
      <w:r>
        <w:rPr>
          <w:rFonts w:hint="eastAsia" w:ascii="仿宋" w:hAnsi="仿宋" w:eastAsia="仿宋" w:cs="仿宋"/>
          <w:b w:val="0"/>
          <w:bCs w:val="0"/>
          <w:spacing w:val="-2"/>
          <w:sz w:val="32"/>
          <w:szCs w:val="32"/>
        </w:rPr>
        <w:t>申请更换，否则视为无证车辆，禁止在校园内使用。</w:t>
      </w:r>
    </w:p>
    <w:p w14:paraId="31EC2B08">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p>
    <w:p w14:paraId="1567F965">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校园通行</w:t>
      </w:r>
      <w:r>
        <w:rPr>
          <w:rFonts w:hint="eastAsia" w:ascii="黑体" w:hAnsi="黑体" w:eastAsia="黑体" w:cs="黑体"/>
          <w:b w:val="0"/>
          <w:bCs/>
          <w:sz w:val="32"/>
          <w:szCs w:val="32"/>
        </w:rPr>
        <w:t>管理</w:t>
      </w:r>
    </w:p>
    <w:p w14:paraId="28AE4F3C">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十八</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电动自行车办理校园通行证后方可在校内行驶。进出校园车辆必须将校园通行证悬挂于</w:t>
      </w:r>
      <w:r>
        <w:rPr>
          <w:rFonts w:hint="eastAsia" w:ascii="仿宋" w:hAnsi="仿宋" w:eastAsia="仿宋" w:cs="仿宋"/>
          <w:b w:val="0"/>
          <w:bCs w:val="0"/>
          <w:spacing w:val="-2"/>
          <w:sz w:val="32"/>
          <w:szCs w:val="32"/>
          <w:lang w:val="en-US" w:eastAsia="zh-CN"/>
        </w:rPr>
        <w:t>电动自行车</w:t>
      </w:r>
      <w:r>
        <w:rPr>
          <w:rFonts w:hint="eastAsia" w:ascii="仿宋" w:hAnsi="仿宋" w:eastAsia="仿宋" w:cs="仿宋"/>
          <w:b w:val="0"/>
          <w:bCs w:val="0"/>
          <w:spacing w:val="-2"/>
          <w:sz w:val="32"/>
          <w:szCs w:val="32"/>
        </w:rPr>
        <w:t>的醒目位置，以便于查验。通行证采用人、证、车合一管理，骑行人、通行证和车辆一一对应，不得挪用、转借、伪造、变更。</w:t>
      </w:r>
    </w:p>
    <w:p w14:paraId="5AEC8E22">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第十</w:t>
      </w:r>
      <w:r>
        <w:rPr>
          <w:rFonts w:hint="eastAsia" w:ascii="黑体" w:hAnsi="黑体" w:eastAsia="黑体" w:cs="黑体"/>
          <w:b w:val="0"/>
          <w:bCs w:val="0"/>
          <w:spacing w:val="-2"/>
          <w:sz w:val="32"/>
          <w:szCs w:val="32"/>
          <w:lang w:val="en-US" w:eastAsia="zh-CN"/>
        </w:rPr>
        <w:t>九</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所有</w:t>
      </w:r>
      <w:r>
        <w:rPr>
          <w:rFonts w:hint="eastAsia" w:ascii="仿宋" w:hAnsi="仿宋" w:eastAsia="仿宋" w:cs="仿宋"/>
          <w:b w:val="0"/>
          <w:bCs w:val="0"/>
          <w:spacing w:val="-2"/>
          <w:sz w:val="32"/>
          <w:szCs w:val="32"/>
          <w:lang w:val="en-US" w:eastAsia="zh-CN"/>
        </w:rPr>
        <w:t>电动自行车</w:t>
      </w:r>
      <w:r>
        <w:rPr>
          <w:rFonts w:hint="eastAsia" w:ascii="仿宋" w:hAnsi="仿宋" w:eastAsia="仿宋" w:cs="仿宋"/>
          <w:b w:val="0"/>
          <w:bCs w:val="0"/>
          <w:spacing w:val="-2"/>
          <w:sz w:val="32"/>
          <w:szCs w:val="32"/>
        </w:rPr>
        <w:t>入校时需自觉在校门口下车线前下车推行，服从门卫管理，验证后再通行。门卫有权进行检查，有权制止可疑车辆</w:t>
      </w:r>
      <w:r>
        <w:rPr>
          <w:rFonts w:hint="eastAsia" w:ascii="仿宋" w:hAnsi="仿宋" w:eastAsia="仿宋" w:cs="仿宋"/>
          <w:b w:val="0"/>
          <w:bCs w:val="0"/>
          <w:spacing w:val="-2"/>
          <w:sz w:val="32"/>
          <w:szCs w:val="32"/>
          <w:lang w:val="en-US" w:eastAsia="zh-CN"/>
        </w:rPr>
        <w:t>或不配合检查车辆进入</w:t>
      </w:r>
      <w:r>
        <w:rPr>
          <w:rFonts w:hint="eastAsia" w:ascii="仿宋" w:hAnsi="仿宋" w:eastAsia="仿宋" w:cs="仿宋"/>
          <w:b w:val="0"/>
          <w:bCs w:val="0"/>
          <w:spacing w:val="-2"/>
          <w:sz w:val="32"/>
          <w:szCs w:val="32"/>
        </w:rPr>
        <w:t>校园。</w:t>
      </w:r>
    </w:p>
    <w:p w14:paraId="4DC0C20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二十</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驾驶电动自行车行驶时应佩戴符合国家相关标准的安全头盔。不得载人，如安装有固定安全座椅的，限载 1</w:t>
      </w:r>
      <w:r>
        <w:rPr>
          <w:rFonts w:hint="eastAsia" w:ascii="仿宋" w:hAnsi="仿宋" w:eastAsia="仿宋" w:cs="仿宋"/>
          <w:b w:val="0"/>
          <w:bCs w:val="0"/>
          <w:spacing w:val="-2"/>
          <w:sz w:val="32"/>
          <w:szCs w:val="32"/>
          <w:lang w:val="en-US" w:eastAsia="zh-CN"/>
        </w:rPr>
        <w:t>6</w:t>
      </w:r>
      <w:r>
        <w:rPr>
          <w:rFonts w:hint="eastAsia" w:ascii="仿宋" w:hAnsi="仿宋" w:eastAsia="仿宋" w:cs="仿宋"/>
          <w:b w:val="0"/>
          <w:bCs w:val="0"/>
          <w:spacing w:val="-2"/>
          <w:sz w:val="32"/>
          <w:szCs w:val="32"/>
        </w:rPr>
        <w:t>岁以下儿童。</w:t>
      </w:r>
    </w:p>
    <w:p w14:paraId="655CBC89">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二十一</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由电力驱动的滑板车、独轮车、平衡车等非机动车辆禁止在校内行驶。</w:t>
      </w:r>
    </w:p>
    <w:p w14:paraId="48E3E3B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二十二</w:t>
      </w:r>
      <w:r>
        <w:rPr>
          <w:rFonts w:hint="eastAsia" w:ascii="黑体" w:hAnsi="黑体" w:eastAsia="黑体" w:cs="黑体"/>
          <w:b w:val="0"/>
          <w:bCs w:val="0"/>
          <w:spacing w:val="-2"/>
          <w:sz w:val="32"/>
          <w:szCs w:val="32"/>
          <w:lang w:eastAsia="zh-CN"/>
        </w:rPr>
        <w:t xml:space="preserve">条 </w:t>
      </w:r>
      <w:r>
        <w:rPr>
          <w:rFonts w:hint="eastAsia" w:ascii="仿宋" w:hAnsi="仿宋" w:eastAsia="仿宋" w:cs="仿宋"/>
          <w:b w:val="0"/>
          <w:bCs w:val="0"/>
          <w:spacing w:val="-2"/>
          <w:sz w:val="32"/>
          <w:szCs w:val="32"/>
        </w:rPr>
        <w:t>驾驶电动自行车， 在校园道路行驶不得有以下危险行为：</w:t>
      </w:r>
    </w:p>
    <w:p w14:paraId="6264477A">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1</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超速行驶</w:t>
      </w:r>
      <w:r>
        <w:rPr>
          <w:rFonts w:hint="eastAsia" w:ascii="仿宋" w:hAnsi="仿宋" w:eastAsia="仿宋" w:cs="仿宋"/>
          <w:b w:val="0"/>
          <w:bCs w:val="0"/>
          <w:spacing w:val="-2"/>
          <w:sz w:val="32"/>
          <w:szCs w:val="32"/>
          <w:lang w:eastAsia="zh-CN"/>
        </w:rPr>
        <w:t>；</w:t>
      </w:r>
    </w:p>
    <w:p w14:paraId="173CA66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2</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并排占道行驶</w:t>
      </w:r>
      <w:r>
        <w:rPr>
          <w:rFonts w:hint="eastAsia" w:ascii="仿宋" w:hAnsi="仿宋" w:eastAsia="仿宋" w:cs="仿宋"/>
          <w:b w:val="0"/>
          <w:bCs w:val="0"/>
          <w:spacing w:val="-2"/>
          <w:sz w:val="32"/>
          <w:szCs w:val="32"/>
          <w:lang w:eastAsia="zh-CN"/>
        </w:rPr>
        <w:t>；</w:t>
      </w:r>
    </w:p>
    <w:p w14:paraId="6BA3A7F3">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3</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不按道行驶或逆向行驶</w:t>
      </w:r>
      <w:r>
        <w:rPr>
          <w:rFonts w:hint="eastAsia" w:ascii="仿宋" w:hAnsi="仿宋" w:eastAsia="仿宋" w:cs="仿宋"/>
          <w:b w:val="0"/>
          <w:bCs w:val="0"/>
          <w:spacing w:val="-2"/>
          <w:sz w:val="32"/>
          <w:szCs w:val="32"/>
          <w:lang w:eastAsia="zh-CN"/>
        </w:rPr>
        <w:t>；</w:t>
      </w:r>
    </w:p>
    <w:p w14:paraId="3C7A9D29">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4</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佩戴耳机行驶</w:t>
      </w:r>
      <w:r>
        <w:rPr>
          <w:rFonts w:hint="eastAsia" w:ascii="仿宋" w:hAnsi="仿宋" w:eastAsia="仿宋" w:cs="仿宋"/>
          <w:b w:val="0"/>
          <w:bCs w:val="0"/>
          <w:spacing w:val="-2"/>
          <w:sz w:val="32"/>
          <w:szCs w:val="32"/>
          <w:lang w:eastAsia="zh-CN"/>
        </w:rPr>
        <w:t>；</w:t>
      </w:r>
    </w:p>
    <w:p w14:paraId="07A24912">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5</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行驶过程中接打、使用手机</w:t>
      </w:r>
      <w:r>
        <w:rPr>
          <w:rFonts w:hint="eastAsia" w:ascii="仿宋" w:hAnsi="仿宋" w:eastAsia="仿宋" w:cs="仿宋"/>
          <w:b w:val="0"/>
          <w:bCs w:val="0"/>
          <w:spacing w:val="-2"/>
          <w:sz w:val="32"/>
          <w:szCs w:val="32"/>
          <w:lang w:eastAsia="zh-CN"/>
        </w:rPr>
        <w:t>；</w:t>
      </w:r>
    </w:p>
    <w:p w14:paraId="3618E175">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6</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其他存在安全风险的驾驶行为。</w:t>
      </w:r>
    </w:p>
    <w:p w14:paraId="1DBF19D3">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二十三</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任何单位或个人不得利用电动自行车等交通工具从事经营性客运或者有偿货运活动。一经发现，立即吊销</w:t>
      </w:r>
      <w:r>
        <w:rPr>
          <w:rFonts w:hint="eastAsia" w:ascii="仿宋" w:hAnsi="仿宋" w:eastAsia="仿宋" w:cs="仿宋"/>
          <w:b w:val="0"/>
          <w:bCs w:val="0"/>
          <w:spacing w:val="-2"/>
          <w:sz w:val="32"/>
          <w:szCs w:val="32"/>
          <w:lang w:eastAsia="zh-CN"/>
        </w:rPr>
        <w:t>校园通行证</w:t>
      </w:r>
      <w:r>
        <w:rPr>
          <w:rFonts w:hint="eastAsia" w:ascii="仿宋" w:hAnsi="仿宋" w:eastAsia="仿宋" w:cs="仿宋"/>
          <w:b w:val="0"/>
          <w:bCs w:val="0"/>
          <w:spacing w:val="-2"/>
          <w:sz w:val="32"/>
          <w:szCs w:val="32"/>
        </w:rPr>
        <w:t>，取消车主办理通行证的资格并交由相关单位严肃处理，不服从管理者交由相关执法部门进行处理。</w:t>
      </w:r>
    </w:p>
    <w:p w14:paraId="7D7F5737">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第二十</w:t>
      </w:r>
      <w:r>
        <w:rPr>
          <w:rFonts w:hint="eastAsia" w:ascii="黑体" w:hAnsi="黑体" w:eastAsia="黑体" w:cs="黑体"/>
          <w:b w:val="0"/>
          <w:bCs w:val="0"/>
          <w:spacing w:val="-2"/>
          <w:sz w:val="32"/>
          <w:szCs w:val="32"/>
          <w:lang w:val="en-US" w:eastAsia="zh-CN"/>
        </w:rPr>
        <w:t>四</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不得使用电动自行车装载易燃易爆或有毒物品等危险品。</w:t>
      </w:r>
    </w:p>
    <w:p w14:paraId="07AF44AF">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第二十</w:t>
      </w:r>
      <w:r>
        <w:rPr>
          <w:rFonts w:hint="eastAsia" w:ascii="黑体" w:hAnsi="黑体" w:eastAsia="黑体" w:cs="黑体"/>
          <w:b w:val="0"/>
          <w:bCs w:val="0"/>
          <w:spacing w:val="-2"/>
          <w:sz w:val="32"/>
          <w:szCs w:val="32"/>
          <w:lang w:val="en-US" w:eastAsia="zh-CN"/>
        </w:rPr>
        <w:t>五</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严禁电动自行车悬挂伪造校园通行证在校园内行驶。</w:t>
      </w:r>
    </w:p>
    <w:p w14:paraId="65BC7E9E">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二十六</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以下</w:t>
      </w:r>
      <w:r>
        <w:rPr>
          <w:rFonts w:hint="eastAsia" w:ascii="仿宋" w:hAnsi="仿宋" w:eastAsia="仿宋" w:cs="仿宋"/>
          <w:b w:val="0"/>
          <w:bCs w:val="0"/>
          <w:spacing w:val="-2"/>
          <w:sz w:val="32"/>
          <w:szCs w:val="32"/>
          <w:lang w:val="en-US" w:eastAsia="zh-CN"/>
        </w:rPr>
        <w:t>电动自行车</w:t>
      </w:r>
      <w:r>
        <w:rPr>
          <w:rFonts w:hint="eastAsia" w:ascii="仿宋" w:hAnsi="仿宋" w:eastAsia="仿宋" w:cs="仿宋"/>
          <w:b w:val="0"/>
          <w:bCs w:val="0"/>
          <w:spacing w:val="-2"/>
          <w:sz w:val="32"/>
          <w:szCs w:val="32"/>
        </w:rPr>
        <w:t>禁止进入校园，</w:t>
      </w:r>
      <w:r>
        <w:rPr>
          <w:rFonts w:hint="eastAsia" w:ascii="仿宋" w:hAnsi="仿宋" w:eastAsia="仿宋" w:cs="仿宋"/>
          <w:b w:val="0"/>
          <w:bCs w:val="0"/>
          <w:spacing w:val="-2"/>
          <w:sz w:val="32"/>
          <w:szCs w:val="32"/>
          <w:lang w:val="en-US" w:eastAsia="zh-CN"/>
        </w:rPr>
        <w:t>一经发现，后勤保卫处</w:t>
      </w:r>
      <w:r>
        <w:rPr>
          <w:rFonts w:hint="eastAsia" w:ascii="仿宋" w:hAnsi="仿宋" w:eastAsia="仿宋" w:cs="仿宋"/>
          <w:b w:val="0"/>
          <w:bCs w:val="0"/>
          <w:spacing w:val="-2"/>
          <w:sz w:val="32"/>
          <w:szCs w:val="32"/>
        </w:rPr>
        <w:t>将采取锁车、拖离校园等处置措施：</w:t>
      </w:r>
    </w:p>
    <w:p w14:paraId="450FE8FE">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color w:val="auto"/>
          <w:spacing w:val="-2"/>
          <w:sz w:val="32"/>
          <w:szCs w:val="32"/>
          <w:lang w:val="en-US" w:eastAsia="zh-CN"/>
        </w:rPr>
      </w:pPr>
      <w:r>
        <w:rPr>
          <w:rFonts w:hint="eastAsia" w:ascii="仿宋" w:hAnsi="仿宋" w:eastAsia="仿宋" w:cs="仿宋"/>
          <w:b w:val="0"/>
          <w:bCs w:val="0"/>
          <w:color w:val="auto"/>
          <w:spacing w:val="-2"/>
          <w:sz w:val="32"/>
          <w:szCs w:val="32"/>
          <w:lang w:val="en-US" w:eastAsia="zh-CN"/>
        </w:rPr>
        <w:t>（一）社会外卖送餐车辆；</w:t>
      </w:r>
    </w:p>
    <w:p w14:paraId="6218A124">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color w:val="auto"/>
          <w:spacing w:val="-2"/>
          <w:sz w:val="32"/>
          <w:szCs w:val="32"/>
          <w:lang w:val="en-US" w:eastAsia="zh-CN"/>
        </w:rPr>
      </w:pPr>
      <w:r>
        <w:rPr>
          <w:rFonts w:hint="eastAsia" w:ascii="仿宋" w:hAnsi="仿宋" w:eastAsia="仿宋" w:cs="仿宋"/>
          <w:b w:val="0"/>
          <w:bCs w:val="0"/>
          <w:color w:val="auto"/>
          <w:spacing w:val="-2"/>
          <w:sz w:val="32"/>
          <w:szCs w:val="32"/>
          <w:lang w:val="en-US" w:eastAsia="zh-CN"/>
        </w:rPr>
        <w:t>（二）自行改装的非标车辆；</w:t>
      </w:r>
    </w:p>
    <w:p w14:paraId="0B99872B">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color w:val="auto"/>
          <w:spacing w:val="-2"/>
          <w:sz w:val="32"/>
          <w:szCs w:val="32"/>
          <w:lang w:val="en-US" w:eastAsia="zh-CN"/>
        </w:rPr>
      </w:pPr>
      <w:r>
        <w:rPr>
          <w:rFonts w:hint="eastAsia" w:ascii="仿宋" w:hAnsi="仿宋" w:eastAsia="仿宋" w:cs="仿宋"/>
          <w:b w:val="0"/>
          <w:bCs w:val="0"/>
          <w:color w:val="auto"/>
          <w:spacing w:val="-2"/>
          <w:sz w:val="32"/>
          <w:szCs w:val="32"/>
          <w:lang w:val="en-US" w:eastAsia="zh-CN"/>
        </w:rPr>
        <w:t>（三）未悬挂九州职业技术学院校园通行证的车辆；</w:t>
      </w:r>
    </w:p>
    <w:p w14:paraId="61313399">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color w:val="auto"/>
          <w:spacing w:val="-2"/>
          <w:sz w:val="32"/>
          <w:szCs w:val="32"/>
          <w:lang w:val="en-US" w:eastAsia="zh-CN"/>
        </w:rPr>
      </w:pPr>
      <w:r>
        <w:rPr>
          <w:rFonts w:hint="eastAsia" w:ascii="仿宋" w:hAnsi="仿宋" w:eastAsia="仿宋" w:cs="仿宋"/>
          <w:b w:val="0"/>
          <w:bCs w:val="0"/>
          <w:color w:val="auto"/>
          <w:spacing w:val="-2"/>
          <w:sz w:val="32"/>
          <w:szCs w:val="32"/>
          <w:lang w:val="en-US" w:eastAsia="zh-CN"/>
        </w:rPr>
        <w:t>（四）有转借通行牌照等违规行为的车辆；</w:t>
      </w:r>
    </w:p>
    <w:p w14:paraId="7865BC40">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color w:val="FF0000"/>
          <w:spacing w:val="-2"/>
          <w:sz w:val="32"/>
          <w:szCs w:val="32"/>
          <w:lang w:eastAsia="zh-CN"/>
        </w:rPr>
      </w:pPr>
      <w:r>
        <w:rPr>
          <w:rFonts w:hint="eastAsia" w:ascii="仿宋" w:hAnsi="仿宋" w:eastAsia="仿宋" w:cs="仿宋"/>
          <w:b w:val="0"/>
          <w:bCs w:val="0"/>
          <w:color w:val="auto"/>
          <w:spacing w:val="-2"/>
          <w:sz w:val="32"/>
          <w:szCs w:val="32"/>
          <w:lang w:val="en-US" w:eastAsia="zh-CN"/>
        </w:rPr>
        <w:t>（五）不符合《中华人民共和国道路交通安全法》规定的车辆。</w:t>
      </w:r>
    </w:p>
    <w:p w14:paraId="18971F5C">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二十七</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lang w:val="en-US" w:eastAsia="zh-CN"/>
        </w:rPr>
        <w:t>电动自行车</w:t>
      </w:r>
      <w:r>
        <w:rPr>
          <w:rFonts w:hint="eastAsia" w:ascii="仿宋" w:hAnsi="仿宋" w:eastAsia="仿宋" w:cs="仿宋"/>
          <w:b w:val="0"/>
          <w:bCs w:val="0"/>
          <w:spacing w:val="-2"/>
          <w:sz w:val="32"/>
          <w:szCs w:val="32"/>
        </w:rPr>
        <w:t>进入校园后，应严格遵守交通规则和相关法律，坚持“ 安全至上、文明礼让、行人优先” 的原则，按校园内设置的道路交通标志、标线行驶，禁止鸣笛，坚持“行人优先”原则，右侧通行原则，不得逆向行驶</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进出校门限速 5公里/小时，校内行驶限速 15 公里/小时。</w:t>
      </w:r>
    </w:p>
    <w:p w14:paraId="224222B0">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章</w:t>
      </w:r>
      <w:r>
        <w:rPr>
          <w:rFonts w:hint="eastAsia" w:ascii="黑体" w:hAnsi="黑体" w:eastAsia="黑体" w:cs="黑体"/>
          <w:b w:val="0"/>
          <w:bCs/>
          <w:sz w:val="32"/>
          <w:szCs w:val="32"/>
          <w:lang w:val="en-US" w:eastAsia="zh-CN"/>
        </w:rPr>
        <w:t xml:space="preserve">  停放</w:t>
      </w:r>
      <w:r>
        <w:rPr>
          <w:rFonts w:hint="eastAsia" w:ascii="黑体" w:hAnsi="黑体" w:eastAsia="黑体" w:cs="黑体"/>
          <w:b w:val="0"/>
          <w:bCs/>
          <w:sz w:val="32"/>
          <w:szCs w:val="32"/>
        </w:rPr>
        <w:t>管理</w:t>
      </w:r>
    </w:p>
    <w:p w14:paraId="708108F2">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第二十</w:t>
      </w:r>
      <w:r>
        <w:rPr>
          <w:rFonts w:hint="eastAsia" w:ascii="黑体" w:hAnsi="黑体" w:eastAsia="黑体" w:cs="黑体"/>
          <w:b w:val="0"/>
          <w:bCs w:val="0"/>
          <w:spacing w:val="-2"/>
          <w:sz w:val="32"/>
          <w:szCs w:val="32"/>
          <w:lang w:val="en-US" w:eastAsia="zh-CN"/>
        </w:rPr>
        <w:t>八</w:t>
      </w:r>
      <w:r>
        <w:rPr>
          <w:rFonts w:hint="eastAsia" w:ascii="黑体" w:hAnsi="黑体" w:eastAsia="黑体" w:cs="黑体"/>
          <w:b w:val="0"/>
          <w:bCs w:val="0"/>
          <w:spacing w:val="-2"/>
          <w:sz w:val="32"/>
          <w:szCs w:val="32"/>
          <w:lang w:eastAsia="zh-CN"/>
        </w:rPr>
        <w:t xml:space="preserve">条 </w:t>
      </w:r>
      <w:r>
        <w:rPr>
          <w:rFonts w:hint="eastAsia" w:ascii="仿宋" w:hAnsi="仿宋" w:eastAsia="仿宋" w:cs="仿宋"/>
          <w:b w:val="0"/>
          <w:bCs w:val="0"/>
          <w:spacing w:val="-2"/>
          <w:sz w:val="32"/>
          <w:szCs w:val="32"/>
        </w:rPr>
        <w:t>车辆停放场地由</w:t>
      </w:r>
      <w:r>
        <w:rPr>
          <w:rFonts w:hint="eastAsia" w:ascii="仿宋" w:hAnsi="仿宋" w:eastAsia="仿宋" w:cs="仿宋"/>
          <w:b w:val="0"/>
          <w:bCs w:val="0"/>
          <w:spacing w:val="-2"/>
          <w:sz w:val="32"/>
          <w:szCs w:val="32"/>
          <w:lang w:val="en-US" w:eastAsia="zh-CN"/>
        </w:rPr>
        <w:t>学校</w:t>
      </w:r>
      <w:r>
        <w:rPr>
          <w:rFonts w:hint="eastAsia" w:ascii="仿宋" w:hAnsi="仿宋" w:eastAsia="仿宋" w:cs="仿宋"/>
          <w:b w:val="0"/>
          <w:bCs w:val="0"/>
          <w:spacing w:val="-2"/>
          <w:sz w:val="32"/>
          <w:szCs w:val="32"/>
        </w:rPr>
        <w:t>统一</w:t>
      </w:r>
      <w:r>
        <w:rPr>
          <w:rFonts w:hint="eastAsia" w:ascii="仿宋" w:hAnsi="仿宋" w:eastAsia="仿宋" w:cs="仿宋"/>
          <w:b w:val="0"/>
          <w:bCs w:val="0"/>
          <w:spacing w:val="-2"/>
          <w:sz w:val="32"/>
          <w:szCs w:val="32"/>
          <w:lang w:val="en-US" w:eastAsia="zh-CN"/>
        </w:rPr>
        <w:t>规划</w:t>
      </w:r>
      <w:r>
        <w:rPr>
          <w:rFonts w:hint="eastAsia" w:ascii="仿宋" w:hAnsi="仿宋" w:eastAsia="仿宋" w:cs="仿宋"/>
          <w:b w:val="0"/>
          <w:bCs w:val="0"/>
          <w:spacing w:val="-2"/>
          <w:sz w:val="32"/>
          <w:szCs w:val="32"/>
        </w:rPr>
        <w:t>管理，</w:t>
      </w:r>
      <w:r>
        <w:rPr>
          <w:rFonts w:hint="eastAsia" w:ascii="仿宋" w:hAnsi="仿宋" w:eastAsia="仿宋" w:cs="仿宋"/>
          <w:b w:val="0"/>
          <w:bCs w:val="0"/>
          <w:spacing w:val="-2"/>
          <w:sz w:val="32"/>
          <w:szCs w:val="32"/>
          <w:lang w:val="en-US" w:eastAsia="zh-CN"/>
        </w:rPr>
        <w:t>后勤保卫处</w:t>
      </w:r>
      <w:r>
        <w:rPr>
          <w:rFonts w:hint="eastAsia" w:ascii="仿宋" w:hAnsi="仿宋" w:eastAsia="仿宋" w:cs="仿宋"/>
          <w:b w:val="0"/>
          <w:bCs w:val="0"/>
          <w:spacing w:val="-2"/>
          <w:sz w:val="32"/>
          <w:szCs w:val="32"/>
        </w:rPr>
        <w:t>负责</w:t>
      </w:r>
      <w:r>
        <w:rPr>
          <w:rFonts w:hint="eastAsia" w:ascii="仿宋" w:hAnsi="仿宋" w:eastAsia="仿宋" w:cs="仿宋"/>
          <w:b w:val="0"/>
          <w:bCs w:val="0"/>
          <w:spacing w:val="-2"/>
          <w:sz w:val="32"/>
          <w:szCs w:val="32"/>
          <w:lang w:val="en-US" w:eastAsia="zh-CN"/>
        </w:rPr>
        <w:t>拟定规划，经学校批准后</w:t>
      </w:r>
      <w:r>
        <w:rPr>
          <w:rFonts w:hint="eastAsia" w:ascii="仿宋" w:hAnsi="仿宋" w:eastAsia="仿宋" w:cs="仿宋"/>
          <w:b w:val="0"/>
          <w:bCs w:val="0"/>
          <w:spacing w:val="-2"/>
          <w:sz w:val="32"/>
          <w:szCs w:val="32"/>
        </w:rPr>
        <w:t>划定停车位。任何单位</w:t>
      </w:r>
      <w:r>
        <w:rPr>
          <w:rFonts w:hint="eastAsia" w:ascii="仿宋" w:hAnsi="仿宋" w:eastAsia="仿宋" w:cs="仿宋"/>
          <w:b w:val="0"/>
          <w:bCs w:val="0"/>
          <w:spacing w:val="-2"/>
          <w:sz w:val="32"/>
          <w:szCs w:val="32"/>
          <w:lang w:val="en-US" w:eastAsia="zh-CN"/>
        </w:rPr>
        <w:t>和</w:t>
      </w:r>
      <w:r>
        <w:rPr>
          <w:rFonts w:hint="eastAsia" w:ascii="仿宋" w:hAnsi="仿宋" w:eastAsia="仿宋" w:cs="仿宋"/>
          <w:b w:val="0"/>
          <w:bCs w:val="0"/>
          <w:spacing w:val="-2"/>
          <w:sz w:val="32"/>
          <w:szCs w:val="32"/>
        </w:rPr>
        <w:t>个人不得在学校划定的车位上堆放物品或用其他设施占用车位。</w:t>
      </w:r>
    </w:p>
    <w:p w14:paraId="456C4C64">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第二十</w:t>
      </w:r>
      <w:r>
        <w:rPr>
          <w:rFonts w:hint="eastAsia" w:ascii="黑体" w:hAnsi="黑体" w:eastAsia="黑体" w:cs="黑体"/>
          <w:b w:val="0"/>
          <w:bCs w:val="0"/>
          <w:spacing w:val="-2"/>
          <w:sz w:val="32"/>
          <w:szCs w:val="32"/>
          <w:lang w:val="en-US" w:eastAsia="zh-CN"/>
        </w:rPr>
        <w:t>九</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电动自行车应</w:t>
      </w:r>
      <w:r>
        <w:rPr>
          <w:rFonts w:hint="eastAsia" w:ascii="仿宋" w:hAnsi="仿宋" w:eastAsia="仿宋" w:cs="仿宋"/>
          <w:b w:val="0"/>
          <w:bCs w:val="0"/>
          <w:spacing w:val="-2"/>
          <w:sz w:val="32"/>
          <w:szCs w:val="32"/>
          <w:lang w:val="en-US" w:eastAsia="zh-CN"/>
        </w:rPr>
        <w:t>在</w:t>
      </w:r>
      <w:r>
        <w:rPr>
          <w:rFonts w:hint="eastAsia" w:ascii="仿宋" w:hAnsi="仿宋" w:eastAsia="仿宋" w:cs="仿宋"/>
          <w:b w:val="0"/>
          <w:bCs w:val="0"/>
          <w:spacing w:val="-2"/>
          <w:sz w:val="32"/>
          <w:szCs w:val="32"/>
        </w:rPr>
        <w:t>划定区域</w:t>
      </w:r>
      <w:r>
        <w:rPr>
          <w:rFonts w:hint="eastAsia" w:ascii="仿宋" w:hAnsi="仿宋" w:eastAsia="仿宋" w:cs="仿宋"/>
          <w:b w:val="0"/>
          <w:bCs w:val="0"/>
          <w:spacing w:val="-2"/>
          <w:sz w:val="32"/>
          <w:szCs w:val="32"/>
          <w:lang w:val="en-US" w:eastAsia="zh-CN"/>
        </w:rPr>
        <w:t>内按</w:t>
      </w:r>
      <w:r>
        <w:rPr>
          <w:rFonts w:hint="eastAsia" w:ascii="仿宋" w:hAnsi="仿宋" w:eastAsia="仿宋" w:cs="仿宋"/>
          <w:b w:val="0"/>
          <w:bCs w:val="0"/>
          <w:spacing w:val="-2"/>
          <w:sz w:val="32"/>
          <w:szCs w:val="32"/>
        </w:rPr>
        <w:t>先后次序有序停放，</w:t>
      </w:r>
      <w:r>
        <w:rPr>
          <w:rFonts w:hint="eastAsia" w:ascii="仿宋" w:hAnsi="仿宋" w:eastAsia="仿宋" w:cs="仿宋"/>
          <w:b w:val="0"/>
          <w:bCs w:val="0"/>
          <w:spacing w:val="-2"/>
          <w:sz w:val="32"/>
          <w:szCs w:val="32"/>
          <w:lang w:val="en-US" w:eastAsia="zh-CN"/>
        </w:rPr>
        <w:t>不得在规划停车区以外区域停放，</w:t>
      </w:r>
      <w:r>
        <w:rPr>
          <w:rFonts w:hint="eastAsia" w:ascii="仿宋" w:hAnsi="仿宋" w:eastAsia="仿宋" w:cs="仿宋"/>
          <w:b w:val="0"/>
          <w:bCs w:val="0"/>
          <w:spacing w:val="-2"/>
          <w:sz w:val="32"/>
          <w:szCs w:val="32"/>
        </w:rPr>
        <w:t>不得影响校园交通秩序和其他车辆停放</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不得妨碍其他车辆和行人通行</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严禁在室内场所、交通主干道、人行道、绿化地、操场、建筑物出入口</w:t>
      </w:r>
      <w:r>
        <w:rPr>
          <w:rFonts w:hint="eastAsia" w:ascii="仿宋" w:hAnsi="仿宋" w:eastAsia="仿宋" w:cs="仿宋"/>
          <w:b w:val="0"/>
          <w:bCs w:val="0"/>
          <w:color w:val="auto"/>
          <w:spacing w:val="-2"/>
          <w:sz w:val="32"/>
          <w:szCs w:val="32"/>
          <w:lang w:val="en-US" w:eastAsia="zh-CN"/>
        </w:rPr>
        <w:t>和</w:t>
      </w:r>
      <w:r>
        <w:rPr>
          <w:rFonts w:hint="eastAsia" w:ascii="仿宋" w:hAnsi="仿宋" w:eastAsia="仿宋" w:cs="仿宋"/>
          <w:b w:val="0"/>
          <w:bCs w:val="0"/>
          <w:spacing w:val="-2"/>
          <w:sz w:val="32"/>
          <w:szCs w:val="32"/>
        </w:rPr>
        <w:t>消防通道</w:t>
      </w:r>
      <w:r>
        <w:rPr>
          <w:rFonts w:hint="eastAsia" w:ascii="仿宋" w:hAnsi="仿宋" w:eastAsia="仿宋" w:cs="仿宋"/>
          <w:b w:val="0"/>
          <w:bCs w:val="0"/>
          <w:spacing w:val="-2"/>
          <w:sz w:val="32"/>
          <w:szCs w:val="32"/>
          <w:lang w:val="en-US" w:eastAsia="zh-CN"/>
        </w:rPr>
        <w:t>等</w:t>
      </w:r>
      <w:r>
        <w:rPr>
          <w:rFonts w:hint="eastAsia" w:ascii="仿宋" w:hAnsi="仿宋" w:eastAsia="仿宋" w:cs="仿宋"/>
          <w:b w:val="0"/>
          <w:bCs w:val="0"/>
          <w:spacing w:val="-2"/>
          <w:sz w:val="32"/>
          <w:szCs w:val="32"/>
        </w:rPr>
        <w:t>禁停区停放。</w:t>
      </w:r>
    </w:p>
    <w:p w14:paraId="5356E56B">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三十</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lang w:val="en-US" w:eastAsia="zh-CN"/>
        </w:rPr>
        <w:t>电动自行车</w:t>
      </w:r>
      <w:r>
        <w:rPr>
          <w:rFonts w:hint="eastAsia" w:ascii="仿宋" w:hAnsi="仿宋" w:eastAsia="仿宋" w:cs="仿宋"/>
          <w:b w:val="0"/>
          <w:bCs w:val="0"/>
          <w:spacing w:val="-2"/>
          <w:sz w:val="32"/>
          <w:szCs w:val="32"/>
        </w:rPr>
        <w:t>在教学区、办公区</w:t>
      </w:r>
      <w:r>
        <w:rPr>
          <w:rFonts w:hint="eastAsia" w:ascii="仿宋" w:hAnsi="仿宋" w:eastAsia="仿宋" w:cs="仿宋"/>
          <w:b w:val="0"/>
          <w:bCs w:val="0"/>
          <w:spacing w:val="-2"/>
          <w:sz w:val="32"/>
          <w:szCs w:val="32"/>
          <w:lang w:val="en-US" w:eastAsia="zh-CN"/>
        </w:rPr>
        <w:t>和</w:t>
      </w:r>
      <w:r>
        <w:rPr>
          <w:rFonts w:hint="eastAsia" w:ascii="仿宋" w:hAnsi="仿宋" w:eastAsia="仿宋" w:cs="仿宋"/>
          <w:b w:val="0"/>
          <w:bCs w:val="0"/>
          <w:spacing w:val="-2"/>
          <w:sz w:val="32"/>
          <w:szCs w:val="32"/>
        </w:rPr>
        <w:t>宿舍区停放时，不得开启报警器，避免误发噪音扰乱教学。</w:t>
      </w:r>
    </w:p>
    <w:p w14:paraId="0048C124">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三十一</w:t>
      </w:r>
      <w:r>
        <w:rPr>
          <w:rFonts w:hint="eastAsia" w:ascii="黑体" w:hAnsi="黑体" w:eastAsia="黑体" w:cs="黑体"/>
          <w:b w:val="0"/>
          <w:bCs w:val="0"/>
          <w:spacing w:val="-2"/>
          <w:sz w:val="32"/>
          <w:szCs w:val="32"/>
          <w:lang w:eastAsia="zh-CN"/>
        </w:rPr>
        <w:t xml:space="preserve">条 </w:t>
      </w:r>
      <w:r>
        <w:rPr>
          <w:rFonts w:hint="eastAsia" w:ascii="仿宋" w:hAnsi="仿宋" w:eastAsia="仿宋" w:cs="仿宋"/>
          <w:b w:val="0"/>
          <w:bCs w:val="0"/>
          <w:spacing w:val="-2"/>
          <w:sz w:val="32"/>
          <w:szCs w:val="32"/>
        </w:rPr>
        <w:t>爱护停放场地内的所有设施</w:t>
      </w:r>
      <w:r>
        <w:rPr>
          <w:rFonts w:hint="eastAsia" w:ascii="仿宋" w:hAnsi="仿宋" w:eastAsia="仿宋" w:cs="仿宋"/>
          <w:b w:val="0"/>
          <w:bCs w:val="0"/>
          <w:spacing w:val="-2"/>
          <w:sz w:val="32"/>
          <w:szCs w:val="32"/>
          <w:lang w:val="en-US" w:eastAsia="zh-CN"/>
        </w:rPr>
        <w:t>和</w:t>
      </w:r>
      <w:r>
        <w:rPr>
          <w:rFonts w:hint="eastAsia" w:ascii="仿宋" w:hAnsi="仿宋" w:eastAsia="仿宋" w:cs="仿宋"/>
          <w:b w:val="0"/>
          <w:bCs w:val="0"/>
          <w:spacing w:val="-2"/>
          <w:sz w:val="32"/>
          <w:szCs w:val="32"/>
        </w:rPr>
        <w:t>装置，因过失导致损坏的，肇事车主须承担全部责任。</w:t>
      </w:r>
    </w:p>
    <w:p w14:paraId="72276663">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三十二</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长期不</w:t>
      </w:r>
      <w:r>
        <w:rPr>
          <w:rFonts w:hint="eastAsia" w:ascii="仿宋" w:hAnsi="仿宋" w:eastAsia="仿宋" w:cs="仿宋"/>
          <w:b w:val="0"/>
          <w:bCs w:val="0"/>
          <w:spacing w:val="-2"/>
          <w:sz w:val="32"/>
          <w:szCs w:val="32"/>
          <w:lang w:val="en-US" w:eastAsia="zh-CN"/>
        </w:rPr>
        <w:t>使用</w:t>
      </w:r>
      <w:r>
        <w:rPr>
          <w:rFonts w:hint="eastAsia" w:ascii="仿宋" w:hAnsi="仿宋" w:eastAsia="仿宋" w:cs="仿宋"/>
          <w:b w:val="0"/>
          <w:bCs w:val="0"/>
          <w:spacing w:val="-2"/>
          <w:sz w:val="32"/>
          <w:szCs w:val="32"/>
        </w:rPr>
        <w:t>的电动自行车，车主应及时清理出校并办理注销通行证手续，不得在校园内停放。长期无人使用</w:t>
      </w:r>
      <w:r>
        <w:rPr>
          <w:rFonts w:hint="eastAsia" w:ascii="仿宋" w:hAnsi="仿宋" w:eastAsia="仿宋" w:cs="仿宋"/>
          <w:b w:val="0"/>
          <w:bCs w:val="0"/>
          <w:spacing w:val="-2"/>
          <w:sz w:val="32"/>
          <w:szCs w:val="32"/>
          <w:lang w:val="en-US" w:eastAsia="zh-CN"/>
        </w:rPr>
        <w:t>和</w:t>
      </w:r>
      <w:r>
        <w:rPr>
          <w:rFonts w:hint="eastAsia" w:ascii="仿宋" w:hAnsi="仿宋" w:eastAsia="仿宋" w:cs="仿宋"/>
          <w:b w:val="0"/>
          <w:bCs w:val="0"/>
          <w:spacing w:val="-2"/>
          <w:sz w:val="32"/>
          <w:szCs w:val="32"/>
        </w:rPr>
        <w:t>无人认领的电动自行车，经全</w:t>
      </w:r>
      <w:r>
        <w:rPr>
          <w:rFonts w:hint="eastAsia" w:ascii="仿宋" w:hAnsi="仿宋" w:eastAsia="仿宋" w:cs="仿宋"/>
          <w:b w:val="0"/>
          <w:bCs w:val="0"/>
          <w:spacing w:val="-2"/>
          <w:sz w:val="32"/>
          <w:szCs w:val="32"/>
          <w:lang w:val="en-US" w:eastAsia="zh-CN"/>
        </w:rPr>
        <w:t>院</w:t>
      </w:r>
      <w:r>
        <w:rPr>
          <w:rFonts w:hint="eastAsia" w:ascii="仿宋" w:hAnsi="仿宋" w:eastAsia="仿宋" w:cs="仿宋"/>
          <w:b w:val="0"/>
          <w:bCs w:val="0"/>
          <w:spacing w:val="-2"/>
          <w:sz w:val="32"/>
          <w:szCs w:val="32"/>
        </w:rPr>
        <w:t>公示</w:t>
      </w:r>
      <w:r>
        <w:rPr>
          <w:rFonts w:hint="eastAsia" w:ascii="仿宋" w:hAnsi="仿宋" w:eastAsia="仿宋" w:cs="仿宋"/>
          <w:b w:val="0"/>
          <w:bCs w:val="0"/>
          <w:spacing w:val="-2"/>
          <w:sz w:val="32"/>
          <w:szCs w:val="32"/>
          <w:lang w:val="en-US" w:eastAsia="zh-CN"/>
        </w:rPr>
        <w:t>无人认领</w:t>
      </w:r>
      <w:r>
        <w:rPr>
          <w:rFonts w:hint="eastAsia" w:ascii="仿宋" w:hAnsi="仿宋" w:eastAsia="仿宋" w:cs="仿宋"/>
          <w:b w:val="0"/>
          <w:bCs w:val="0"/>
          <w:spacing w:val="-2"/>
          <w:sz w:val="32"/>
          <w:szCs w:val="32"/>
        </w:rPr>
        <w:t>，由</w:t>
      </w:r>
      <w:r>
        <w:rPr>
          <w:rFonts w:hint="eastAsia" w:ascii="仿宋" w:hAnsi="仿宋" w:eastAsia="仿宋" w:cs="仿宋"/>
          <w:b w:val="0"/>
          <w:bCs w:val="0"/>
          <w:spacing w:val="-2"/>
          <w:sz w:val="32"/>
          <w:szCs w:val="32"/>
          <w:lang w:val="en-US" w:eastAsia="zh-CN"/>
        </w:rPr>
        <w:t>后勤保卫处</w:t>
      </w:r>
      <w:r>
        <w:rPr>
          <w:rFonts w:hint="eastAsia" w:ascii="仿宋" w:hAnsi="仿宋" w:eastAsia="仿宋" w:cs="仿宋"/>
          <w:b w:val="0"/>
          <w:bCs w:val="0"/>
          <w:spacing w:val="-2"/>
          <w:sz w:val="32"/>
          <w:szCs w:val="32"/>
        </w:rPr>
        <w:t>统一</w:t>
      </w:r>
      <w:r>
        <w:rPr>
          <w:rFonts w:hint="eastAsia" w:ascii="仿宋" w:hAnsi="仿宋" w:eastAsia="仿宋" w:cs="仿宋"/>
          <w:b w:val="0"/>
          <w:bCs w:val="0"/>
          <w:spacing w:val="-2"/>
          <w:sz w:val="32"/>
          <w:szCs w:val="32"/>
          <w:lang w:val="en-US" w:eastAsia="zh-CN"/>
        </w:rPr>
        <w:t>注销</w:t>
      </w:r>
      <w:r>
        <w:rPr>
          <w:rFonts w:hint="eastAsia" w:ascii="仿宋" w:hAnsi="仿宋" w:eastAsia="仿宋" w:cs="仿宋"/>
          <w:b w:val="0"/>
          <w:bCs w:val="0"/>
          <w:spacing w:val="-2"/>
          <w:sz w:val="32"/>
          <w:szCs w:val="32"/>
        </w:rPr>
        <w:t>校园通行证，</w:t>
      </w:r>
      <w:r>
        <w:rPr>
          <w:rFonts w:hint="eastAsia" w:ascii="仿宋" w:hAnsi="仿宋" w:eastAsia="仿宋" w:cs="仿宋"/>
          <w:b w:val="0"/>
          <w:bCs w:val="0"/>
          <w:spacing w:val="-2"/>
          <w:sz w:val="32"/>
          <w:szCs w:val="32"/>
          <w:lang w:val="en-US" w:eastAsia="zh-CN"/>
        </w:rPr>
        <w:t>交由社会专业处置单位无偿清理出校，如涉及公司财产流失问题，由车主自行承担，学校无协查和补偿义务</w:t>
      </w:r>
      <w:r>
        <w:rPr>
          <w:rFonts w:hint="eastAsia" w:ascii="仿宋" w:hAnsi="仿宋" w:eastAsia="仿宋" w:cs="仿宋"/>
          <w:b w:val="0"/>
          <w:bCs w:val="0"/>
          <w:spacing w:val="-2"/>
          <w:sz w:val="32"/>
          <w:szCs w:val="32"/>
        </w:rPr>
        <w:t>。</w:t>
      </w:r>
    </w:p>
    <w:p w14:paraId="50429409">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充电管理</w:t>
      </w:r>
    </w:p>
    <w:p w14:paraId="43EDB47F">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三十三</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办理通行证的电动自行车可在校园内</w:t>
      </w:r>
      <w:r>
        <w:rPr>
          <w:rFonts w:hint="eastAsia" w:ascii="仿宋" w:hAnsi="仿宋" w:eastAsia="仿宋" w:cs="仿宋"/>
          <w:b w:val="0"/>
          <w:bCs w:val="0"/>
          <w:spacing w:val="-2"/>
          <w:sz w:val="32"/>
          <w:szCs w:val="32"/>
          <w:lang w:val="en-US" w:eastAsia="zh-CN"/>
        </w:rPr>
        <w:t>集中充电服务站</w:t>
      </w:r>
      <w:r>
        <w:rPr>
          <w:rFonts w:hint="eastAsia" w:ascii="仿宋" w:hAnsi="仿宋" w:eastAsia="仿宋" w:cs="仿宋"/>
          <w:b w:val="0"/>
          <w:bCs w:val="0"/>
          <w:spacing w:val="-2"/>
          <w:sz w:val="32"/>
          <w:szCs w:val="32"/>
        </w:rPr>
        <w:t>充电，并使用符合规范的充电器。</w:t>
      </w:r>
    </w:p>
    <w:p w14:paraId="325F13ED">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color w:val="auto"/>
          <w:spacing w:val="-2"/>
          <w:sz w:val="32"/>
          <w:szCs w:val="32"/>
          <w:lang w:val="en-US" w:eastAsia="zh-CN"/>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三十四</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禁止在公共区域私拉电线</w:t>
      </w:r>
      <w:r>
        <w:rPr>
          <w:rFonts w:hint="eastAsia" w:ascii="仿宋" w:hAnsi="仿宋" w:eastAsia="仿宋" w:cs="仿宋"/>
          <w:b w:val="0"/>
          <w:bCs w:val="0"/>
          <w:spacing w:val="-2"/>
          <w:sz w:val="32"/>
          <w:szCs w:val="32"/>
          <w:lang w:val="en-US" w:eastAsia="zh-CN"/>
        </w:rPr>
        <w:t>和</w:t>
      </w:r>
      <w:r>
        <w:rPr>
          <w:rFonts w:hint="eastAsia" w:ascii="仿宋" w:hAnsi="仿宋" w:eastAsia="仿宋" w:cs="仿宋"/>
          <w:b w:val="0"/>
          <w:bCs w:val="0"/>
          <w:spacing w:val="-2"/>
          <w:sz w:val="32"/>
          <w:szCs w:val="32"/>
        </w:rPr>
        <w:t>私接插线板等方式违规充电</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禁止在</w:t>
      </w:r>
      <w:r>
        <w:rPr>
          <w:rFonts w:hint="eastAsia" w:ascii="仿宋" w:hAnsi="仿宋" w:eastAsia="仿宋" w:cs="仿宋"/>
          <w:b w:val="0"/>
          <w:bCs w:val="0"/>
          <w:spacing w:val="-2"/>
          <w:sz w:val="32"/>
          <w:szCs w:val="32"/>
          <w:lang w:val="en-US" w:eastAsia="zh-CN"/>
        </w:rPr>
        <w:t>校园内</w:t>
      </w:r>
      <w:r>
        <w:rPr>
          <w:rFonts w:hint="eastAsia" w:ascii="仿宋" w:hAnsi="仿宋" w:eastAsia="仿宋" w:cs="仿宋"/>
          <w:b w:val="0"/>
          <w:bCs w:val="0"/>
          <w:spacing w:val="-2"/>
          <w:sz w:val="32"/>
          <w:szCs w:val="32"/>
        </w:rPr>
        <w:t>建筑</w:t>
      </w:r>
      <w:r>
        <w:rPr>
          <w:rFonts w:hint="eastAsia" w:ascii="仿宋" w:hAnsi="仿宋" w:eastAsia="仿宋" w:cs="仿宋"/>
          <w:b w:val="0"/>
          <w:bCs w:val="0"/>
          <w:spacing w:val="-2"/>
          <w:sz w:val="32"/>
          <w:szCs w:val="32"/>
          <w:lang w:val="en-US" w:eastAsia="zh-CN"/>
        </w:rPr>
        <w:t>物</w:t>
      </w:r>
      <w:r>
        <w:rPr>
          <w:rFonts w:hint="eastAsia" w:ascii="仿宋" w:hAnsi="仿宋" w:eastAsia="仿宋" w:cs="仿宋"/>
          <w:b w:val="0"/>
          <w:bCs w:val="0"/>
          <w:spacing w:val="-2"/>
          <w:sz w:val="32"/>
          <w:szCs w:val="32"/>
        </w:rPr>
        <w:t>的公共门厅、疏散走道、楼梯间</w:t>
      </w:r>
      <w:r>
        <w:rPr>
          <w:rFonts w:hint="eastAsia" w:ascii="仿宋" w:hAnsi="仿宋" w:eastAsia="仿宋" w:cs="仿宋"/>
          <w:b w:val="0"/>
          <w:bCs w:val="0"/>
          <w:color w:val="auto"/>
          <w:spacing w:val="-2"/>
          <w:sz w:val="32"/>
          <w:szCs w:val="32"/>
          <w:lang w:val="en-US" w:eastAsia="zh-CN"/>
        </w:rPr>
        <w:t>和安全出口等位置停放电动自行车或者为电动自行车充电。坚决杜绝将电动车辆电池带入室内充电现象。</w:t>
      </w:r>
    </w:p>
    <w:p w14:paraId="4E67279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lang w:val="en-US" w:eastAsia="zh-CN"/>
        </w:rPr>
        <w:t>第三十五条</w:t>
      </w:r>
      <w:r>
        <w:rPr>
          <w:rFonts w:hint="eastAsia" w:ascii="仿宋" w:hAnsi="仿宋" w:eastAsia="仿宋" w:cs="仿宋"/>
          <w:b/>
          <w:bCs/>
          <w:spacing w:val="-2"/>
          <w:sz w:val="32"/>
          <w:szCs w:val="32"/>
          <w:lang w:val="en-US" w:eastAsia="zh-CN"/>
        </w:rPr>
        <w:t xml:space="preserve"> </w:t>
      </w:r>
      <w:r>
        <w:rPr>
          <w:rFonts w:hint="eastAsia" w:ascii="仿宋" w:hAnsi="仿宋" w:eastAsia="仿宋" w:cs="仿宋"/>
          <w:b w:val="0"/>
          <w:bCs w:val="0"/>
          <w:spacing w:val="-2"/>
          <w:sz w:val="32"/>
          <w:szCs w:val="32"/>
          <w:lang w:val="en-US" w:eastAsia="zh-CN"/>
        </w:rPr>
        <w:t>上述</w:t>
      </w:r>
      <w:r>
        <w:rPr>
          <w:rFonts w:hint="eastAsia" w:ascii="仿宋" w:hAnsi="仿宋" w:eastAsia="仿宋" w:cs="仿宋"/>
          <w:b w:val="0"/>
          <w:bCs w:val="0"/>
          <w:spacing w:val="-2"/>
          <w:sz w:val="32"/>
          <w:szCs w:val="32"/>
        </w:rPr>
        <w:t>违规充电行为一经发现，</w:t>
      </w:r>
      <w:r>
        <w:rPr>
          <w:rFonts w:hint="eastAsia" w:ascii="仿宋" w:hAnsi="仿宋" w:eastAsia="仿宋" w:cs="仿宋"/>
          <w:b w:val="0"/>
          <w:bCs w:val="0"/>
          <w:color w:val="auto"/>
          <w:spacing w:val="-2"/>
          <w:sz w:val="32"/>
          <w:szCs w:val="32"/>
          <w:lang w:val="en-US" w:eastAsia="zh-CN"/>
        </w:rPr>
        <w:t>学校将</w:t>
      </w:r>
      <w:r>
        <w:rPr>
          <w:rFonts w:hint="eastAsia" w:ascii="仿宋" w:hAnsi="仿宋" w:eastAsia="仿宋" w:cs="仿宋"/>
          <w:b w:val="0"/>
          <w:bCs w:val="0"/>
          <w:spacing w:val="-2"/>
          <w:sz w:val="32"/>
          <w:szCs w:val="32"/>
          <w:lang w:val="en-US" w:eastAsia="zh-CN"/>
        </w:rPr>
        <w:t>按照相关法律条款和规定</w:t>
      </w:r>
      <w:r>
        <w:rPr>
          <w:rFonts w:hint="eastAsia" w:ascii="仿宋" w:hAnsi="仿宋" w:eastAsia="仿宋" w:cs="仿宋"/>
          <w:b w:val="0"/>
          <w:bCs w:val="0"/>
          <w:spacing w:val="-2"/>
          <w:sz w:val="32"/>
          <w:szCs w:val="32"/>
        </w:rPr>
        <w:t>严肃处理</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lang w:val="en-US" w:eastAsia="zh-CN"/>
        </w:rPr>
        <w:t>并将违规电车注销校内通行手续，不再批准车辆入校</w:t>
      </w:r>
      <w:r>
        <w:rPr>
          <w:rFonts w:hint="eastAsia" w:ascii="仿宋" w:hAnsi="仿宋" w:eastAsia="仿宋" w:cs="仿宋"/>
          <w:b w:val="0"/>
          <w:bCs w:val="0"/>
          <w:spacing w:val="-2"/>
          <w:sz w:val="32"/>
          <w:szCs w:val="32"/>
        </w:rPr>
        <w:t>。</w:t>
      </w:r>
    </w:p>
    <w:p w14:paraId="42547BB7">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违规处理</w:t>
      </w:r>
    </w:p>
    <w:p w14:paraId="469D0A0B">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三十六</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lang w:eastAsia="zh-CN"/>
        </w:rPr>
        <w:t>各单位</w:t>
      </w:r>
      <w:r>
        <w:rPr>
          <w:rFonts w:hint="eastAsia" w:ascii="仿宋" w:hAnsi="仿宋" w:eastAsia="仿宋" w:cs="仿宋"/>
          <w:b w:val="0"/>
          <w:bCs w:val="0"/>
          <w:spacing w:val="-2"/>
          <w:sz w:val="32"/>
          <w:szCs w:val="32"/>
        </w:rPr>
        <w:t>必须严格把关校园通行证办理申请事项，谁审核，谁负责，不得为不符合条件的车辆申请办理通行证或有其他弄虚作假行为。</w:t>
      </w:r>
    </w:p>
    <w:p w14:paraId="2AE8ECE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第三十</w:t>
      </w:r>
      <w:r>
        <w:rPr>
          <w:rFonts w:hint="eastAsia" w:ascii="黑体" w:hAnsi="黑体" w:eastAsia="黑体" w:cs="黑体"/>
          <w:b w:val="0"/>
          <w:bCs w:val="0"/>
          <w:spacing w:val="-2"/>
          <w:sz w:val="32"/>
          <w:szCs w:val="32"/>
          <w:lang w:val="en-US" w:eastAsia="zh-CN"/>
        </w:rPr>
        <w:t>七</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具有以下情形之一的，</w:t>
      </w:r>
      <w:r>
        <w:rPr>
          <w:rFonts w:hint="eastAsia" w:ascii="仿宋" w:hAnsi="仿宋" w:eastAsia="仿宋" w:cs="仿宋"/>
          <w:b w:val="0"/>
          <w:bCs w:val="0"/>
          <w:spacing w:val="-2"/>
          <w:sz w:val="32"/>
          <w:szCs w:val="32"/>
          <w:lang w:val="en-US" w:eastAsia="zh-CN"/>
        </w:rPr>
        <w:t>学校</w:t>
      </w:r>
      <w:r>
        <w:rPr>
          <w:rFonts w:hint="eastAsia" w:ascii="仿宋" w:hAnsi="仿宋" w:eastAsia="仿宋" w:cs="仿宋"/>
          <w:b w:val="0"/>
          <w:bCs w:val="0"/>
          <w:spacing w:val="-2"/>
          <w:sz w:val="32"/>
          <w:szCs w:val="32"/>
        </w:rPr>
        <w:t>将依有关校纪校规采取包括但不限于集中管制车辆、注销校园通行证</w:t>
      </w:r>
      <w:r>
        <w:rPr>
          <w:rFonts w:hint="eastAsia" w:ascii="仿宋" w:hAnsi="仿宋" w:eastAsia="仿宋" w:cs="仿宋"/>
          <w:b w:val="0"/>
          <w:bCs w:val="0"/>
          <w:spacing w:val="-2"/>
          <w:sz w:val="32"/>
          <w:szCs w:val="32"/>
          <w:lang w:val="en-US" w:eastAsia="zh-CN"/>
        </w:rPr>
        <w:t>和</w:t>
      </w:r>
      <w:r>
        <w:rPr>
          <w:rFonts w:hint="eastAsia" w:ascii="仿宋" w:hAnsi="仿宋" w:eastAsia="仿宋" w:cs="仿宋"/>
          <w:b w:val="0"/>
          <w:bCs w:val="0"/>
          <w:spacing w:val="-2"/>
          <w:sz w:val="32"/>
          <w:szCs w:val="32"/>
        </w:rPr>
        <w:t>移交公安机关处理等措施，追究当事人责任：</w:t>
      </w:r>
    </w:p>
    <w:p w14:paraId="32B0FCFD">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1</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使用或协助他人使用虚假材料</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采用</w:t>
      </w:r>
      <w:r>
        <w:rPr>
          <w:rFonts w:hint="eastAsia" w:ascii="仿宋" w:hAnsi="仿宋" w:eastAsia="仿宋" w:cs="仿宋"/>
          <w:b w:val="0"/>
          <w:bCs w:val="0"/>
          <w:spacing w:val="-2"/>
          <w:sz w:val="32"/>
          <w:szCs w:val="32"/>
          <w:lang w:val="en-US" w:eastAsia="zh-CN"/>
        </w:rPr>
        <w:t>其它</w:t>
      </w:r>
      <w:r>
        <w:rPr>
          <w:rFonts w:hint="eastAsia" w:ascii="仿宋" w:hAnsi="仿宋" w:eastAsia="仿宋" w:cs="仿宋"/>
          <w:b w:val="0"/>
          <w:bCs w:val="0"/>
          <w:spacing w:val="-2"/>
          <w:sz w:val="32"/>
          <w:szCs w:val="32"/>
        </w:rPr>
        <w:t>欺骗手段办理校园电动自行车通行证的</w:t>
      </w:r>
      <w:r>
        <w:rPr>
          <w:rFonts w:hint="eastAsia" w:ascii="仿宋" w:hAnsi="仿宋" w:eastAsia="仿宋" w:cs="仿宋"/>
          <w:b w:val="0"/>
          <w:bCs w:val="0"/>
          <w:spacing w:val="-2"/>
          <w:sz w:val="32"/>
          <w:szCs w:val="32"/>
          <w:lang w:eastAsia="zh-CN"/>
        </w:rPr>
        <w:t>；</w:t>
      </w:r>
    </w:p>
    <w:p w14:paraId="56D0CEE3">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rPr>
        <w:t>2</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伪造或变造</w:t>
      </w:r>
      <w:r>
        <w:rPr>
          <w:rFonts w:hint="eastAsia" w:ascii="仿宋" w:hAnsi="仿宋" w:eastAsia="仿宋" w:cs="仿宋"/>
          <w:b w:val="0"/>
          <w:bCs w:val="0"/>
          <w:spacing w:val="-2"/>
          <w:sz w:val="32"/>
          <w:szCs w:val="32"/>
          <w:lang w:eastAsia="zh-CN"/>
        </w:rPr>
        <w:t>校园通行证</w:t>
      </w:r>
      <w:r>
        <w:rPr>
          <w:rFonts w:hint="eastAsia" w:ascii="仿宋" w:hAnsi="仿宋" w:eastAsia="仿宋" w:cs="仿宋"/>
          <w:b w:val="0"/>
          <w:bCs w:val="0"/>
          <w:spacing w:val="-2"/>
          <w:sz w:val="32"/>
          <w:szCs w:val="32"/>
          <w:lang w:val="en-US" w:eastAsia="zh-CN"/>
        </w:rPr>
        <w:t>的；</w:t>
      </w:r>
    </w:p>
    <w:p w14:paraId="7C2292D3">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lang w:val="en-US" w:eastAsia="zh-CN"/>
        </w:rPr>
        <w:t>3.私下售卖</w:t>
      </w:r>
      <w:r>
        <w:rPr>
          <w:rFonts w:hint="eastAsia" w:ascii="仿宋" w:hAnsi="仿宋" w:eastAsia="仿宋" w:cs="仿宋"/>
          <w:b w:val="0"/>
          <w:bCs w:val="0"/>
          <w:spacing w:val="-2"/>
          <w:sz w:val="32"/>
          <w:szCs w:val="32"/>
        </w:rPr>
        <w:t>、出租</w:t>
      </w:r>
      <w:r>
        <w:rPr>
          <w:rFonts w:hint="eastAsia" w:ascii="仿宋" w:hAnsi="仿宋" w:eastAsia="仿宋" w:cs="仿宋"/>
          <w:b w:val="0"/>
          <w:bCs w:val="0"/>
          <w:spacing w:val="-2"/>
          <w:sz w:val="32"/>
          <w:szCs w:val="32"/>
          <w:lang w:eastAsia="zh-CN"/>
        </w:rPr>
        <w:t>校园通行证</w:t>
      </w:r>
      <w:r>
        <w:rPr>
          <w:rFonts w:hint="eastAsia" w:ascii="仿宋" w:hAnsi="仿宋" w:eastAsia="仿宋" w:cs="仿宋"/>
          <w:b w:val="0"/>
          <w:bCs w:val="0"/>
          <w:spacing w:val="-2"/>
          <w:sz w:val="32"/>
          <w:szCs w:val="32"/>
        </w:rPr>
        <w:t>的</w:t>
      </w:r>
      <w:r>
        <w:rPr>
          <w:rFonts w:hint="eastAsia" w:ascii="仿宋" w:hAnsi="仿宋" w:eastAsia="仿宋" w:cs="仿宋"/>
          <w:b w:val="0"/>
          <w:bCs w:val="0"/>
          <w:spacing w:val="-2"/>
          <w:sz w:val="32"/>
          <w:szCs w:val="32"/>
          <w:lang w:eastAsia="zh-CN"/>
        </w:rPr>
        <w:t>；</w:t>
      </w:r>
    </w:p>
    <w:p w14:paraId="0C73980F">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lang w:val="en-US" w:eastAsia="zh-CN"/>
        </w:rPr>
        <w:t>4.</w:t>
      </w:r>
      <w:r>
        <w:rPr>
          <w:rFonts w:hint="eastAsia" w:ascii="仿宋" w:hAnsi="仿宋" w:eastAsia="仿宋" w:cs="仿宋"/>
          <w:b w:val="0"/>
          <w:bCs w:val="0"/>
          <w:spacing w:val="-2"/>
          <w:sz w:val="32"/>
          <w:szCs w:val="32"/>
        </w:rPr>
        <w:t>违反本规定的其他情形。</w:t>
      </w:r>
    </w:p>
    <w:p w14:paraId="1257FB76">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第三十</w:t>
      </w:r>
      <w:r>
        <w:rPr>
          <w:rFonts w:hint="eastAsia" w:ascii="黑体" w:hAnsi="黑体" w:eastAsia="黑体" w:cs="黑体"/>
          <w:b w:val="0"/>
          <w:bCs w:val="0"/>
          <w:spacing w:val="-2"/>
          <w:sz w:val="32"/>
          <w:szCs w:val="32"/>
          <w:lang w:val="en-US" w:eastAsia="zh-CN"/>
        </w:rPr>
        <w:t>八</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具有以下违规情形， 但未造成事故或不良影响的，</w:t>
      </w:r>
      <w:r>
        <w:rPr>
          <w:rFonts w:hint="eastAsia" w:ascii="仿宋" w:hAnsi="仿宋" w:eastAsia="仿宋" w:cs="仿宋"/>
          <w:b w:val="0"/>
          <w:bCs w:val="0"/>
          <w:color w:val="auto"/>
          <w:spacing w:val="-2"/>
          <w:sz w:val="32"/>
          <w:szCs w:val="32"/>
          <w:lang w:val="en-US" w:eastAsia="zh-CN"/>
        </w:rPr>
        <w:t>学校</w:t>
      </w:r>
      <w:r>
        <w:rPr>
          <w:rFonts w:hint="eastAsia" w:ascii="仿宋" w:hAnsi="仿宋" w:eastAsia="仿宋" w:cs="仿宋"/>
          <w:b w:val="0"/>
          <w:bCs w:val="0"/>
          <w:spacing w:val="-2"/>
          <w:sz w:val="32"/>
          <w:szCs w:val="32"/>
        </w:rPr>
        <w:t>将视违规情况进行处罚：</w:t>
      </w:r>
    </w:p>
    <w:p w14:paraId="4F885DA1">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1</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在人行道、机动车道、草坪、消防通道或建筑物内的公用走道、楼梯间、安全出口等区域停放的</w:t>
      </w:r>
      <w:r>
        <w:rPr>
          <w:rFonts w:hint="eastAsia" w:ascii="仿宋" w:hAnsi="仿宋" w:eastAsia="仿宋" w:cs="仿宋"/>
          <w:b w:val="0"/>
          <w:bCs w:val="0"/>
          <w:spacing w:val="-2"/>
          <w:sz w:val="32"/>
          <w:szCs w:val="32"/>
          <w:lang w:eastAsia="zh-CN"/>
        </w:rPr>
        <w:t>；</w:t>
      </w:r>
    </w:p>
    <w:p w14:paraId="2CF1FFFE">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2</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不按校内交通标识、标线行驶的</w:t>
      </w:r>
      <w:r>
        <w:rPr>
          <w:rFonts w:hint="eastAsia" w:ascii="仿宋" w:hAnsi="仿宋" w:eastAsia="仿宋" w:cs="仿宋"/>
          <w:b w:val="0"/>
          <w:bCs w:val="0"/>
          <w:spacing w:val="-2"/>
          <w:sz w:val="32"/>
          <w:szCs w:val="32"/>
          <w:lang w:eastAsia="zh-CN"/>
        </w:rPr>
        <w:t>；</w:t>
      </w:r>
    </w:p>
    <w:p w14:paraId="4CA821D6">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3</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不按规定停放在指定停车区域的</w:t>
      </w:r>
      <w:r>
        <w:rPr>
          <w:rFonts w:hint="eastAsia" w:ascii="仿宋" w:hAnsi="仿宋" w:eastAsia="仿宋" w:cs="仿宋"/>
          <w:b w:val="0"/>
          <w:bCs w:val="0"/>
          <w:spacing w:val="-2"/>
          <w:sz w:val="32"/>
          <w:szCs w:val="32"/>
          <w:lang w:eastAsia="zh-CN"/>
        </w:rPr>
        <w:t>；</w:t>
      </w:r>
    </w:p>
    <w:p w14:paraId="0CD38FCB">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4</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在校内超速行驶的</w:t>
      </w:r>
      <w:r>
        <w:rPr>
          <w:rFonts w:hint="eastAsia" w:ascii="仿宋" w:hAnsi="仿宋" w:eastAsia="仿宋" w:cs="仿宋"/>
          <w:b w:val="0"/>
          <w:bCs w:val="0"/>
          <w:spacing w:val="-2"/>
          <w:sz w:val="32"/>
          <w:szCs w:val="32"/>
          <w:lang w:eastAsia="zh-CN"/>
        </w:rPr>
        <w:t>；</w:t>
      </w:r>
    </w:p>
    <w:p w14:paraId="7C785DB9">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5</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未在指定集中充电位置充电的</w:t>
      </w:r>
      <w:r>
        <w:rPr>
          <w:rFonts w:hint="eastAsia" w:ascii="仿宋" w:hAnsi="仿宋" w:eastAsia="仿宋" w:cs="仿宋"/>
          <w:b w:val="0"/>
          <w:bCs w:val="0"/>
          <w:spacing w:val="-2"/>
          <w:sz w:val="32"/>
          <w:szCs w:val="32"/>
          <w:lang w:eastAsia="zh-CN"/>
        </w:rPr>
        <w:t>；</w:t>
      </w:r>
    </w:p>
    <w:p w14:paraId="7F4E3B8D">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6</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行驶过程中违规载人的</w:t>
      </w:r>
      <w:r>
        <w:rPr>
          <w:rFonts w:hint="eastAsia" w:ascii="仿宋" w:hAnsi="仿宋" w:eastAsia="仿宋" w:cs="仿宋"/>
          <w:b w:val="0"/>
          <w:bCs w:val="0"/>
          <w:spacing w:val="-2"/>
          <w:sz w:val="32"/>
          <w:szCs w:val="32"/>
          <w:lang w:eastAsia="zh-CN"/>
        </w:rPr>
        <w:t>；</w:t>
      </w:r>
    </w:p>
    <w:p w14:paraId="23BE920D">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eastAsia="zh-CN"/>
        </w:rPr>
      </w:pPr>
      <w:r>
        <w:rPr>
          <w:rFonts w:hint="eastAsia" w:ascii="仿宋" w:hAnsi="仿宋" w:eastAsia="仿宋" w:cs="仿宋"/>
          <w:b w:val="0"/>
          <w:bCs w:val="0"/>
          <w:spacing w:val="-2"/>
          <w:sz w:val="32"/>
          <w:szCs w:val="32"/>
        </w:rPr>
        <w:t>7</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噪音扰民影响校园秩序的</w:t>
      </w:r>
      <w:r>
        <w:rPr>
          <w:rFonts w:hint="eastAsia" w:ascii="仿宋" w:hAnsi="仿宋" w:eastAsia="仿宋" w:cs="仿宋"/>
          <w:b w:val="0"/>
          <w:bCs w:val="0"/>
          <w:spacing w:val="-2"/>
          <w:sz w:val="32"/>
          <w:szCs w:val="32"/>
          <w:lang w:eastAsia="zh-CN"/>
        </w:rPr>
        <w:t>；</w:t>
      </w:r>
    </w:p>
    <w:p w14:paraId="77B1DCF0">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8</w:t>
      </w:r>
      <w:r>
        <w:rPr>
          <w:rFonts w:hint="eastAsia"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rPr>
        <w:t>其他违规行为，情节较轻尚未造成事故或不良影响的。</w:t>
      </w:r>
    </w:p>
    <w:p w14:paraId="686949E2">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首次违规将给予贴条提示警告</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第二次违规将对车辆进行锁车（拖车） 处理，解锁时须由车主提交书面保证书，并在</w:t>
      </w:r>
      <w:r>
        <w:rPr>
          <w:rFonts w:hint="eastAsia" w:ascii="仿宋" w:hAnsi="仿宋" w:eastAsia="仿宋" w:cs="仿宋"/>
          <w:b w:val="0"/>
          <w:bCs w:val="0"/>
          <w:spacing w:val="-2"/>
          <w:sz w:val="32"/>
          <w:szCs w:val="32"/>
          <w:lang w:val="en-US" w:eastAsia="zh-CN"/>
        </w:rPr>
        <w:t>学院内进行</w:t>
      </w:r>
      <w:r>
        <w:rPr>
          <w:rFonts w:hint="eastAsia" w:ascii="仿宋" w:hAnsi="仿宋" w:eastAsia="仿宋" w:cs="仿宋"/>
          <w:b w:val="0"/>
          <w:bCs w:val="0"/>
          <w:spacing w:val="-2"/>
          <w:sz w:val="32"/>
          <w:szCs w:val="32"/>
        </w:rPr>
        <w:t>通报</w:t>
      </w:r>
      <w:r>
        <w:rPr>
          <w:rFonts w:hint="eastAsia" w:ascii="仿宋" w:hAnsi="仿宋" w:eastAsia="仿宋" w:cs="仿宋"/>
          <w:b w:val="0"/>
          <w:bCs w:val="0"/>
          <w:spacing w:val="-2"/>
          <w:sz w:val="32"/>
          <w:szCs w:val="32"/>
          <w:lang w:eastAsia="zh-CN"/>
        </w:rPr>
        <w:t>；</w:t>
      </w:r>
      <w:r>
        <w:rPr>
          <w:rFonts w:hint="eastAsia" w:ascii="仿宋" w:hAnsi="仿宋" w:eastAsia="仿宋" w:cs="仿宋"/>
          <w:b w:val="0"/>
          <w:bCs w:val="0"/>
          <w:spacing w:val="-2"/>
          <w:sz w:val="32"/>
          <w:szCs w:val="32"/>
        </w:rPr>
        <w:t>累计达到三次违规将</w:t>
      </w:r>
      <w:r>
        <w:rPr>
          <w:rFonts w:hint="eastAsia" w:ascii="仿宋" w:hAnsi="仿宋" w:eastAsia="仿宋" w:cs="仿宋"/>
          <w:b w:val="0"/>
          <w:bCs w:val="0"/>
          <w:spacing w:val="-2"/>
          <w:sz w:val="32"/>
          <w:szCs w:val="32"/>
          <w:lang w:val="en-US" w:eastAsia="zh-CN"/>
        </w:rPr>
        <w:t>收回</w:t>
      </w:r>
      <w:r>
        <w:rPr>
          <w:rFonts w:hint="eastAsia" w:ascii="仿宋" w:hAnsi="仿宋" w:eastAsia="仿宋" w:cs="仿宋"/>
          <w:b w:val="0"/>
          <w:bCs w:val="0"/>
          <w:spacing w:val="-2"/>
          <w:sz w:val="32"/>
          <w:szCs w:val="32"/>
        </w:rPr>
        <w:t>通行证并取消车主办理通行证资格。</w:t>
      </w:r>
    </w:p>
    <w:p w14:paraId="03B6128D">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三十九</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在校园内违规使用电动自行车，导致安全事故或造成重大影响的，学校将依法依规追究其相应责任。</w:t>
      </w:r>
    </w:p>
    <w:p w14:paraId="23B00E59">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lang w:val="en-US" w:eastAsia="zh-CN"/>
        </w:rPr>
        <w:t>第四十</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val="0"/>
          <w:bCs w:val="0"/>
          <w:spacing w:val="-2"/>
          <w:sz w:val="32"/>
          <w:szCs w:val="32"/>
        </w:rPr>
        <w:t>超标和改装电动自行车、未办理校园通行证电动自行车在校园内行驶和停放，</w:t>
      </w:r>
      <w:r>
        <w:rPr>
          <w:rFonts w:hint="eastAsia" w:ascii="仿宋" w:hAnsi="仿宋" w:eastAsia="仿宋" w:cs="仿宋"/>
          <w:b w:val="0"/>
          <w:bCs w:val="0"/>
          <w:color w:val="auto"/>
          <w:spacing w:val="-2"/>
          <w:sz w:val="32"/>
          <w:szCs w:val="32"/>
          <w:lang w:val="en-US" w:eastAsia="zh-CN"/>
        </w:rPr>
        <w:t>学校</w:t>
      </w:r>
      <w:r>
        <w:rPr>
          <w:rFonts w:hint="eastAsia" w:ascii="仿宋" w:hAnsi="仿宋" w:eastAsia="仿宋" w:cs="仿宋"/>
          <w:b w:val="0"/>
          <w:bCs w:val="0"/>
          <w:spacing w:val="-2"/>
          <w:sz w:val="32"/>
          <w:szCs w:val="32"/>
        </w:rPr>
        <w:t>有权进行强制性管制，并联系相关执法部门依法处理。</w:t>
      </w:r>
    </w:p>
    <w:p w14:paraId="4C3382B7">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第八章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附 则</w:t>
      </w:r>
    </w:p>
    <w:p w14:paraId="74EAB152">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四</w:t>
      </w:r>
      <w:r>
        <w:rPr>
          <w:rFonts w:hint="eastAsia" w:ascii="黑体" w:hAnsi="黑体" w:eastAsia="黑体" w:cs="黑体"/>
          <w:b w:val="0"/>
          <w:bCs w:val="0"/>
          <w:spacing w:val="-2"/>
          <w:sz w:val="32"/>
          <w:szCs w:val="32"/>
        </w:rPr>
        <w:t>十</w:t>
      </w:r>
      <w:r>
        <w:rPr>
          <w:rFonts w:hint="eastAsia" w:ascii="黑体" w:hAnsi="黑体" w:eastAsia="黑体" w:cs="黑体"/>
          <w:b w:val="0"/>
          <w:bCs w:val="0"/>
          <w:spacing w:val="-2"/>
          <w:sz w:val="32"/>
          <w:szCs w:val="32"/>
          <w:lang w:val="en-US" w:eastAsia="zh-CN"/>
        </w:rPr>
        <w:t>一</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bCs/>
          <w:spacing w:val="-2"/>
          <w:sz w:val="32"/>
          <w:szCs w:val="32"/>
          <w:lang w:val="en-US" w:eastAsia="zh-CN"/>
        </w:rPr>
        <w:t xml:space="preserve"> </w:t>
      </w:r>
      <w:r>
        <w:rPr>
          <w:rFonts w:hint="eastAsia" w:ascii="仿宋" w:hAnsi="仿宋" w:eastAsia="仿宋" w:cs="仿宋"/>
          <w:b w:val="0"/>
          <w:bCs w:val="0"/>
          <w:spacing w:val="-2"/>
          <w:sz w:val="32"/>
          <w:szCs w:val="32"/>
        </w:rPr>
        <w:t>本办法未尽事宜，依照《中华人民共和国道路交通安全法》等有关法律、法规执行。</w:t>
      </w:r>
    </w:p>
    <w:p w14:paraId="19F4FBB2">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lang w:val="en-US" w:eastAsia="zh-CN"/>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四</w:t>
      </w:r>
      <w:r>
        <w:rPr>
          <w:rFonts w:hint="eastAsia" w:ascii="黑体" w:hAnsi="黑体" w:eastAsia="黑体" w:cs="黑体"/>
          <w:b w:val="0"/>
          <w:bCs w:val="0"/>
          <w:spacing w:val="-2"/>
          <w:sz w:val="32"/>
          <w:szCs w:val="32"/>
        </w:rPr>
        <w:t>十</w:t>
      </w:r>
      <w:r>
        <w:rPr>
          <w:rFonts w:hint="eastAsia" w:ascii="黑体" w:hAnsi="黑体" w:eastAsia="黑体" w:cs="黑体"/>
          <w:b w:val="0"/>
          <w:bCs w:val="0"/>
          <w:spacing w:val="-2"/>
          <w:sz w:val="32"/>
          <w:szCs w:val="32"/>
          <w:lang w:val="en-US" w:eastAsia="zh-CN"/>
        </w:rPr>
        <w:t>二</w:t>
      </w:r>
      <w:r>
        <w:rPr>
          <w:rFonts w:hint="eastAsia" w:ascii="黑体" w:hAnsi="黑体" w:eastAsia="黑体" w:cs="黑体"/>
          <w:b w:val="0"/>
          <w:bCs w:val="0"/>
          <w:spacing w:val="-2"/>
          <w:sz w:val="32"/>
          <w:szCs w:val="32"/>
          <w:lang w:eastAsia="zh-CN"/>
        </w:rPr>
        <w:t>条</w:t>
      </w:r>
      <w:r>
        <w:rPr>
          <w:rFonts w:hint="eastAsia" w:ascii="仿宋" w:hAnsi="仿宋" w:eastAsia="仿宋" w:cs="仿宋"/>
          <w:b/>
          <w:bCs/>
          <w:spacing w:val="-2"/>
          <w:sz w:val="32"/>
          <w:szCs w:val="32"/>
          <w:lang w:eastAsia="zh-CN"/>
        </w:rPr>
        <w:t xml:space="preserve"> </w:t>
      </w:r>
      <w:r>
        <w:rPr>
          <w:rFonts w:hint="eastAsia" w:ascii="仿宋" w:hAnsi="仿宋" w:eastAsia="仿宋" w:cs="仿宋"/>
          <w:b/>
          <w:bCs/>
          <w:spacing w:val="-2"/>
          <w:sz w:val="32"/>
          <w:szCs w:val="32"/>
          <w:lang w:val="en-US" w:eastAsia="zh-CN"/>
        </w:rPr>
        <w:t xml:space="preserve"> </w:t>
      </w:r>
      <w:r>
        <w:rPr>
          <w:rFonts w:hint="eastAsia" w:ascii="仿宋" w:hAnsi="仿宋" w:eastAsia="仿宋" w:cs="仿宋"/>
          <w:b w:val="0"/>
          <w:bCs w:val="0"/>
          <w:spacing w:val="-2"/>
          <w:sz w:val="32"/>
          <w:szCs w:val="32"/>
          <w:lang w:val="en-US" w:eastAsia="zh-CN"/>
        </w:rPr>
        <w:t>进入校园内的摩托车、自行车在校园内骑行和停放，要求同电动自行车。</w:t>
      </w:r>
    </w:p>
    <w:p w14:paraId="38F33202">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spacing w:val="-2"/>
          <w:sz w:val="32"/>
          <w:szCs w:val="32"/>
        </w:rPr>
      </w:pPr>
      <w:r>
        <w:rPr>
          <w:rFonts w:hint="eastAsia" w:ascii="黑体" w:hAnsi="黑体" w:eastAsia="黑体" w:cs="黑体"/>
          <w:b w:val="0"/>
          <w:bCs w:val="0"/>
          <w:spacing w:val="-2"/>
          <w:sz w:val="32"/>
          <w:szCs w:val="32"/>
        </w:rPr>
        <w:t>第</w:t>
      </w:r>
      <w:r>
        <w:rPr>
          <w:rFonts w:hint="eastAsia" w:ascii="黑体" w:hAnsi="黑体" w:eastAsia="黑体" w:cs="黑体"/>
          <w:b w:val="0"/>
          <w:bCs w:val="0"/>
          <w:spacing w:val="-2"/>
          <w:sz w:val="32"/>
          <w:szCs w:val="32"/>
          <w:lang w:val="en-US" w:eastAsia="zh-CN"/>
        </w:rPr>
        <w:t>四</w:t>
      </w:r>
      <w:r>
        <w:rPr>
          <w:rFonts w:hint="eastAsia" w:ascii="黑体" w:hAnsi="黑体" w:eastAsia="黑体" w:cs="黑体"/>
          <w:b w:val="0"/>
          <w:bCs w:val="0"/>
          <w:spacing w:val="-2"/>
          <w:sz w:val="32"/>
          <w:szCs w:val="32"/>
        </w:rPr>
        <w:t>十</w:t>
      </w:r>
      <w:r>
        <w:rPr>
          <w:rFonts w:hint="eastAsia" w:ascii="黑体" w:hAnsi="黑体" w:eastAsia="黑体" w:cs="黑体"/>
          <w:b w:val="0"/>
          <w:bCs w:val="0"/>
          <w:spacing w:val="-2"/>
          <w:sz w:val="32"/>
          <w:szCs w:val="32"/>
          <w:lang w:val="en-US" w:eastAsia="zh-CN"/>
        </w:rPr>
        <w:t>三</w:t>
      </w:r>
      <w:r>
        <w:rPr>
          <w:rFonts w:hint="eastAsia" w:ascii="黑体" w:hAnsi="黑体" w:eastAsia="黑体" w:cs="黑体"/>
          <w:b w:val="0"/>
          <w:bCs w:val="0"/>
          <w:spacing w:val="-2"/>
          <w:sz w:val="32"/>
          <w:szCs w:val="32"/>
          <w:lang w:eastAsia="zh-CN"/>
        </w:rPr>
        <w:t xml:space="preserve">条 </w:t>
      </w:r>
      <w:r>
        <w:rPr>
          <w:rFonts w:hint="eastAsia" w:ascii="黑体" w:hAnsi="黑体" w:eastAsia="黑体" w:cs="黑体"/>
          <w:b w:val="0"/>
          <w:bCs w:val="0"/>
          <w:spacing w:val="-2"/>
          <w:sz w:val="32"/>
          <w:szCs w:val="32"/>
          <w:lang w:val="en-US" w:eastAsia="zh-CN"/>
        </w:rPr>
        <w:t xml:space="preserve"> </w:t>
      </w:r>
      <w:r>
        <w:rPr>
          <w:rFonts w:hint="eastAsia" w:ascii="仿宋" w:hAnsi="仿宋" w:eastAsia="仿宋" w:cs="仿宋"/>
          <w:b w:val="0"/>
          <w:bCs w:val="0"/>
          <w:spacing w:val="-2"/>
          <w:sz w:val="32"/>
          <w:szCs w:val="32"/>
        </w:rPr>
        <w:t>本办法解释权归</w:t>
      </w:r>
      <w:r>
        <w:rPr>
          <w:rFonts w:hint="eastAsia" w:ascii="仿宋" w:hAnsi="仿宋" w:eastAsia="仿宋" w:cs="仿宋"/>
          <w:b w:val="0"/>
          <w:bCs w:val="0"/>
          <w:spacing w:val="-2"/>
          <w:sz w:val="32"/>
          <w:szCs w:val="32"/>
          <w:lang w:val="en-US" w:eastAsia="zh-CN"/>
        </w:rPr>
        <w:t>后勤保卫处</w:t>
      </w:r>
      <w:r>
        <w:rPr>
          <w:rFonts w:hint="eastAsia" w:ascii="仿宋" w:hAnsi="仿宋" w:eastAsia="仿宋" w:cs="仿宋"/>
          <w:b w:val="0"/>
          <w:bCs w:val="0"/>
          <w:spacing w:val="-2"/>
          <w:sz w:val="32"/>
          <w:szCs w:val="32"/>
        </w:rPr>
        <w:t>所有。此前有关规定凡与本办法不一致的，以本办法为准。</w:t>
      </w:r>
    </w:p>
    <w:p w14:paraId="62680ED9">
      <w:pPr>
        <w:pStyle w:val="2"/>
        <w:keepNext w:val="0"/>
        <w:keepLines w:val="0"/>
        <w:pageBreakBefore w:val="0"/>
        <w:widowControl w:val="0"/>
        <w:kinsoku/>
        <w:wordWrap/>
        <w:overflowPunct/>
        <w:topLinePunct w:val="0"/>
        <w:autoSpaceDE w:val="0"/>
        <w:autoSpaceDN/>
        <w:bidi w:val="0"/>
        <w:adjustRightInd/>
        <w:snapToGrid/>
        <w:spacing w:before="0" w:line="240" w:lineRule="auto"/>
        <w:ind w:left="0" w:firstLine="632" w:firstLineChars="200"/>
        <w:textAlignment w:val="auto"/>
        <w:rPr>
          <w:rFonts w:hint="eastAsia" w:ascii="仿宋" w:hAnsi="仿宋" w:eastAsia="仿宋" w:cs="仿宋"/>
          <w:b w:val="0"/>
          <w:bCs w:val="0"/>
          <w:color w:val="auto"/>
          <w:spacing w:val="-2"/>
          <w:sz w:val="32"/>
          <w:szCs w:val="32"/>
        </w:rPr>
      </w:pPr>
      <w:r>
        <w:rPr>
          <w:rFonts w:hint="eastAsia" w:ascii="黑体" w:hAnsi="黑体" w:eastAsia="黑体" w:cs="黑体"/>
          <w:b w:val="0"/>
          <w:bCs w:val="0"/>
          <w:spacing w:val="-2"/>
          <w:sz w:val="32"/>
          <w:szCs w:val="32"/>
          <w:lang w:val="en-US" w:eastAsia="zh-CN"/>
        </w:rPr>
        <w:t>第四十四条</w:t>
      </w:r>
      <w:r>
        <w:rPr>
          <w:rFonts w:hint="eastAsia" w:ascii="仿宋" w:hAnsi="仿宋" w:eastAsia="仿宋" w:cs="仿宋"/>
          <w:b/>
          <w:bCs/>
          <w:spacing w:val="-2"/>
          <w:sz w:val="32"/>
          <w:szCs w:val="32"/>
          <w:lang w:val="en-US" w:eastAsia="zh-CN"/>
        </w:rPr>
        <w:t xml:space="preserve">  </w:t>
      </w:r>
      <w:r>
        <w:rPr>
          <w:rFonts w:hint="eastAsia" w:ascii="仿宋" w:hAnsi="仿宋" w:eastAsia="仿宋" w:cs="仿宋"/>
          <w:b w:val="0"/>
          <w:bCs w:val="0"/>
          <w:spacing w:val="-2"/>
          <w:sz w:val="32"/>
          <w:szCs w:val="32"/>
        </w:rPr>
        <w:t>本办法经</w:t>
      </w:r>
      <w:r>
        <w:rPr>
          <w:rFonts w:hint="eastAsia" w:ascii="仿宋" w:hAnsi="仿宋" w:eastAsia="仿宋" w:cs="仿宋"/>
          <w:b w:val="0"/>
          <w:bCs w:val="0"/>
          <w:spacing w:val="-2"/>
          <w:sz w:val="32"/>
          <w:szCs w:val="32"/>
          <w:lang w:val="en-US" w:eastAsia="zh-CN"/>
        </w:rPr>
        <w:t>学校</w:t>
      </w:r>
      <w:r>
        <w:rPr>
          <w:rFonts w:hint="eastAsia" w:ascii="仿宋" w:hAnsi="仿宋" w:eastAsia="仿宋" w:cs="仿宋"/>
          <w:b w:val="0"/>
          <w:bCs w:val="0"/>
          <w:spacing w:val="-2"/>
          <w:sz w:val="32"/>
          <w:szCs w:val="32"/>
        </w:rPr>
        <w:t>研究同意，</w:t>
      </w:r>
      <w:r>
        <w:rPr>
          <w:rFonts w:hint="eastAsia" w:ascii="仿宋" w:hAnsi="仿宋" w:eastAsia="仿宋" w:cs="仿宋"/>
          <w:b w:val="0"/>
          <w:bCs w:val="0"/>
          <w:color w:val="auto"/>
          <w:spacing w:val="-2"/>
          <w:sz w:val="32"/>
          <w:szCs w:val="32"/>
        </w:rPr>
        <w:t>自</w:t>
      </w:r>
      <w:r>
        <w:rPr>
          <w:rFonts w:hint="eastAsia" w:ascii="仿宋" w:hAnsi="仿宋" w:eastAsia="仿宋" w:cs="仿宋"/>
          <w:b w:val="0"/>
          <w:bCs w:val="0"/>
          <w:color w:val="auto"/>
          <w:spacing w:val="-2"/>
          <w:sz w:val="32"/>
          <w:szCs w:val="32"/>
          <w:lang w:val="en-US" w:eastAsia="zh-CN"/>
        </w:rPr>
        <w:t>颁发之日</w:t>
      </w:r>
      <w:r>
        <w:rPr>
          <w:rFonts w:hint="eastAsia" w:ascii="仿宋" w:hAnsi="仿宋" w:eastAsia="仿宋" w:cs="仿宋"/>
          <w:b w:val="0"/>
          <w:bCs w:val="0"/>
          <w:color w:val="auto"/>
          <w:spacing w:val="-2"/>
          <w:sz w:val="32"/>
          <w:szCs w:val="32"/>
        </w:rPr>
        <w:t>起施行。</w:t>
      </w:r>
    </w:p>
    <w:p w14:paraId="3B21576C">
      <w:pPr>
        <w:keepNext w:val="0"/>
        <w:keepLines w:val="0"/>
        <w:pageBreakBefore w:val="0"/>
        <w:widowControl w:val="0"/>
        <w:kinsoku/>
        <w:wordWrap/>
        <w:overflowPunct/>
        <w:topLinePunct w:val="0"/>
        <w:autoSpaceDE w:val="0"/>
        <w:autoSpaceDN/>
        <w:bidi w:val="0"/>
        <w:adjustRightInd/>
        <w:snapToGrid/>
        <w:spacing w:before="0" w:line="240" w:lineRule="auto"/>
        <w:ind w:firstLine="612" w:firstLineChars="200"/>
        <w:textAlignment w:val="auto"/>
        <w:rPr>
          <w:rFonts w:hint="eastAsia" w:ascii="仿宋" w:hAnsi="仿宋" w:eastAsia="仿宋" w:cs="仿宋"/>
          <w:color w:val="000000" w:themeColor="text1"/>
          <w:spacing w:val="-7"/>
          <w:sz w:val="32"/>
          <w:szCs w:val="32"/>
          <w14:textFill>
            <w14:solidFill>
              <w14:schemeClr w14:val="tx1"/>
            </w14:solidFill>
          </w14:textFill>
        </w:rPr>
      </w:pPr>
    </w:p>
    <w:p w14:paraId="586B2E7D">
      <w:pPr>
        <w:keepNext w:val="0"/>
        <w:keepLines w:val="0"/>
        <w:pageBreakBefore w:val="0"/>
        <w:widowControl w:val="0"/>
        <w:kinsoku/>
        <w:wordWrap/>
        <w:overflowPunct/>
        <w:topLinePunct w:val="0"/>
        <w:autoSpaceDE w:val="0"/>
        <w:autoSpaceDN/>
        <w:bidi w:val="0"/>
        <w:adjustRightInd/>
        <w:snapToGrid/>
        <w:spacing w:before="0" w:line="240" w:lineRule="auto"/>
        <w:ind w:firstLine="632" w:firstLineChars="200"/>
        <w:textAlignment w:val="auto"/>
        <w:rPr>
          <w:rFonts w:hint="eastAsia" w:ascii="黑体" w:hAnsi="黑体" w:eastAsia="黑体" w:cs="黑体"/>
          <w:b w:val="0"/>
          <w:bCs w:val="0"/>
          <w:spacing w:val="-2"/>
          <w:kern w:val="2"/>
          <w:sz w:val="32"/>
          <w:szCs w:val="32"/>
          <w:lang w:val="en-US" w:eastAsia="zh-CN" w:bidi="ar-SA"/>
        </w:rPr>
      </w:pPr>
    </w:p>
    <w:p w14:paraId="4E63B999">
      <w:pPr>
        <w:keepNext w:val="0"/>
        <w:keepLines w:val="0"/>
        <w:pageBreakBefore w:val="0"/>
        <w:widowControl w:val="0"/>
        <w:kinsoku/>
        <w:wordWrap/>
        <w:overflowPunct/>
        <w:topLinePunct w:val="0"/>
        <w:autoSpaceDE w:val="0"/>
        <w:autoSpaceDN/>
        <w:bidi w:val="0"/>
        <w:adjustRightInd/>
        <w:snapToGrid/>
        <w:spacing w:before="0" w:line="240" w:lineRule="auto"/>
        <w:ind w:firstLine="632" w:firstLineChars="200"/>
        <w:textAlignment w:val="auto"/>
        <w:rPr>
          <w:rFonts w:hint="eastAsia" w:ascii="黑体" w:hAnsi="黑体" w:eastAsia="黑体" w:cs="黑体"/>
          <w:b w:val="0"/>
          <w:bCs w:val="0"/>
          <w:spacing w:val="-2"/>
          <w:kern w:val="2"/>
          <w:sz w:val="32"/>
          <w:szCs w:val="32"/>
          <w:lang w:val="en-US" w:eastAsia="zh-CN" w:bidi="ar-SA"/>
        </w:rPr>
      </w:pPr>
    </w:p>
    <w:p w14:paraId="0A5B04BC">
      <w:pPr>
        <w:keepNext w:val="0"/>
        <w:keepLines w:val="0"/>
        <w:pageBreakBefore w:val="0"/>
        <w:widowControl w:val="0"/>
        <w:kinsoku/>
        <w:wordWrap/>
        <w:overflowPunct/>
        <w:topLinePunct w:val="0"/>
        <w:autoSpaceDE w:val="0"/>
        <w:autoSpaceDN/>
        <w:bidi w:val="0"/>
        <w:adjustRightInd/>
        <w:snapToGrid/>
        <w:spacing w:before="0" w:line="240" w:lineRule="auto"/>
        <w:ind w:firstLine="632" w:firstLineChars="200"/>
        <w:textAlignment w:val="auto"/>
        <w:rPr>
          <w:rFonts w:hint="eastAsia" w:ascii="黑体" w:hAnsi="黑体" w:eastAsia="黑体" w:cs="黑体"/>
          <w:b w:val="0"/>
          <w:bCs w:val="0"/>
          <w:spacing w:val="-2"/>
          <w:kern w:val="2"/>
          <w:sz w:val="32"/>
          <w:szCs w:val="32"/>
          <w:lang w:val="en-US" w:eastAsia="zh-CN" w:bidi="ar-SA"/>
        </w:rPr>
      </w:pPr>
      <w:r>
        <w:rPr>
          <w:rFonts w:hint="eastAsia" w:ascii="黑体" w:hAnsi="黑体" w:eastAsia="黑体" w:cs="黑体"/>
          <w:b w:val="0"/>
          <w:bCs w:val="0"/>
          <w:spacing w:val="-2"/>
          <w:kern w:val="2"/>
          <w:sz w:val="32"/>
          <w:szCs w:val="32"/>
          <w:lang w:val="en-US" w:eastAsia="zh-CN" w:bidi="ar-SA"/>
        </w:rPr>
        <w:t>附件：</w:t>
      </w:r>
    </w:p>
    <w:p w14:paraId="4677A684">
      <w:pPr>
        <w:keepNext w:val="0"/>
        <w:keepLines w:val="0"/>
        <w:pageBreakBefore w:val="0"/>
        <w:widowControl w:val="0"/>
        <w:kinsoku/>
        <w:wordWrap/>
        <w:overflowPunct/>
        <w:topLinePunct w:val="0"/>
        <w:autoSpaceDE w:val="0"/>
        <w:autoSpaceDN/>
        <w:bidi w:val="0"/>
        <w:adjustRightInd/>
        <w:snapToGrid/>
        <w:spacing w:before="0" w:line="240" w:lineRule="auto"/>
        <w:ind w:firstLine="612" w:firstLineChars="200"/>
        <w:textAlignment w:val="auto"/>
        <w:rPr>
          <w:rFonts w:hint="eastAsia" w:ascii="仿宋" w:hAnsi="仿宋" w:eastAsia="仿宋" w:cs="仿宋"/>
          <w:color w:val="000000" w:themeColor="text1"/>
          <w:spacing w:val="-7"/>
          <w:sz w:val="32"/>
          <w:szCs w:val="32"/>
          <w14:textFill>
            <w14:solidFill>
              <w14:schemeClr w14:val="tx1"/>
            </w14:solidFill>
          </w14:textFill>
        </w:rPr>
      </w:pPr>
      <w:r>
        <w:rPr>
          <w:rFonts w:hint="eastAsia" w:ascii="仿宋" w:hAnsi="仿宋" w:eastAsia="仿宋" w:cs="仿宋"/>
          <w:color w:val="000000" w:themeColor="text1"/>
          <w:spacing w:val="-7"/>
          <w:sz w:val="32"/>
          <w:szCs w:val="32"/>
          <w14:textFill>
            <w14:solidFill>
              <w14:schemeClr w14:val="tx1"/>
            </w14:solidFill>
          </w14:textFill>
        </w:rPr>
        <w:t>1</w:t>
      </w:r>
      <w:r>
        <w:rPr>
          <w:rFonts w:hint="eastAsia" w:ascii="仿宋" w:hAnsi="仿宋" w:eastAsia="仿宋" w:cs="仿宋"/>
          <w:color w:val="000000" w:themeColor="text1"/>
          <w:spacing w:val="-7"/>
          <w:sz w:val="32"/>
          <w:szCs w:val="32"/>
          <w:lang w:val="en-US" w:eastAsia="zh-CN"/>
          <w14:textFill>
            <w14:solidFill>
              <w14:schemeClr w14:val="tx1"/>
            </w14:solidFill>
          </w14:textFill>
        </w:rPr>
        <w:t>.</w:t>
      </w:r>
      <w:r>
        <w:rPr>
          <w:rFonts w:hint="eastAsia" w:ascii="仿宋" w:hAnsi="仿宋" w:eastAsia="仿宋" w:cs="仿宋"/>
          <w:color w:val="000000" w:themeColor="text1"/>
          <w:spacing w:val="-7"/>
          <w:sz w:val="32"/>
          <w:szCs w:val="32"/>
          <w:lang w:eastAsia="zh-CN"/>
          <w14:textFill>
            <w14:solidFill>
              <w14:schemeClr w14:val="tx1"/>
            </w14:solidFill>
          </w14:textFill>
        </w:rPr>
        <w:t>九州职业技术学院小型车辆（电动</w:t>
      </w:r>
      <w:r>
        <w:rPr>
          <w:rFonts w:hint="eastAsia" w:ascii="仿宋" w:hAnsi="仿宋" w:eastAsia="仿宋" w:cs="仿宋"/>
          <w:color w:val="000000" w:themeColor="text1"/>
          <w:spacing w:val="-7"/>
          <w:sz w:val="32"/>
          <w:szCs w:val="32"/>
          <w:lang w:val="en-US" w:eastAsia="zh-CN"/>
          <w14:textFill>
            <w14:solidFill>
              <w14:schemeClr w14:val="tx1"/>
            </w14:solidFill>
          </w14:textFill>
        </w:rPr>
        <w:t>助力</w:t>
      </w:r>
      <w:r>
        <w:rPr>
          <w:rFonts w:hint="eastAsia" w:ascii="仿宋" w:hAnsi="仿宋" w:eastAsia="仿宋" w:cs="仿宋"/>
          <w:color w:val="000000" w:themeColor="text1"/>
          <w:spacing w:val="-7"/>
          <w:sz w:val="32"/>
          <w:szCs w:val="32"/>
          <w:lang w:eastAsia="zh-CN"/>
          <w14:textFill>
            <w14:solidFill>
              <w14:schemeClr w14:val="tx1"/>
            </w14:solidFill>
          </w14:textFill>
        </w:rPr>
        <w:t>车、单车）</w:t>
      </w:r>
      <w:r>
        <w:rPr>
          <w:rFonts w:hint="eastAsia" w:ascii="仿宋" w:hAnsi="仿宋" w:eastAsia="仿宋" w:cs="仿宋"/>
          <w:color w:val="000000" w:themeColor="text1"/>
          <w:spacing w:val="-7"/>
          <w:sz w:val="32"/>
          <w:szCs w:val="32"/>
          <w14:textFill>
            <w14:solidFill>
              <w14:schemeClr w14:val="tx1"/>
            </w14:solidFill>
          </w14:textFill>
        </w:rPr>
        <w:t>通行牌申请表</w:t>
      </w:r>
    </w:p>
    <w:p w14:paraId="79AFD5A5">
      <w:pPr>
        <w:keepNext w:val="0"/>
        <w:keepLines w:val="0"/>
        <w:pageBreakBefore w:val="0"/>
        <w:widowControl w:val="0"/>
        <w:kinsoku/>
        <w:wordWrap/>
        <w:overflowPunct/>
        <w:topLinePunct w:val="0"/>
        <w:autoSpaceDE w:val="0"/>
        <w:autoSpaceDN/>
        <w:bidi w:val="0"/>
        <w:adjustRightInd/>
        <w:snapToGrid/>
        <w:spacing w:before="0" w:line="240" w:lineRule="auto"/>
        <w:ind w:firstLine="612" w:firstLineChars="200"/>
        <w:textAlignment w:val="auto"/>
        <w:rPr>
          <w:rFonts w:hint="eastAsia" w:ascii="仿宋" w:hAnsi="仿宋" w:eastAsia="仿宋" w:cs="仿宋"/>
          <w:color w:val="000000" w:themeColor="text1"/>
          <w:spacing w:val="-7"/>
          <w:sz w:val="32"/>
          <w:szCs w:val="32"/>
          <w:lang w:eastAsia="zh-CN"/>
          <w14:textFill>
            <w14:solidFill>
              <w14:schemeClr w14:val="tx1"/>
            </w14:solidFill>
          </w14:textFill>
        </w:rPr>
      </w:pPr>
      <w:r>
        <w:rPr>
          <w:rFonts w:hint="eastAsia" w:ascii="仿宋" w:hAnsi="仿宋" w:eastAsia="仿宋" w:cs="仿宋"/>
          <w:color w:val="000000" w:themeColor="text1"/>
          <w:spacing w:val="-7"/>
          <w:sz w:val="32"/>
          <w:szCs w:val="32"/>
          <w:lang w:val="en-US" w:eastAsia="zh-CN"/>
          <w14:textFill>
            <w14:solidFill>
              <w14:schemeClr w14:val="tx1"/>
            </w14:solidFill>
          </w14:textFill>
        </w:rPr>
        <w:t>2.</w:t>
      </w:r>
      <w:r>
        <w:rPr>
          <w:rFonts w:hint="eastAsia" w:ascii="仿宋" w:hAnsi="仿宋" w:eastAsia="仿宋" w:cs="仿宋"/>
          <w:color w:val="000000" w:themeColor="text1"/>
          <w:spacing w:val="-7"/>
          <w:sz w:val="32"/>
          <w:szCs w:val="32"/>
          <w14:textFill>
            <w14:solidFill>
              <w14:schemeClr w14:val="tx1"/>
            </w14:solidFill>
          </w14:textFill>
        </w:rPr>
        <w:t>安全承诺书</w:t>
      </w:r>
    </w:p>
    <w:p w14:paraId="043F2A9B">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12" w:firstLineChars="200"/>
        <w:textAlignment w:val="auto"/>
        <w:rPr>
          <w:rFonts w:hint="eastAsia" w:ascii="仿宋" w:hAnsi="仿宋" w:eastAsia="仿宋" w:cs="仿宋"/>
          <w:spacing w:val="-7"/>
          <w:sz w:val="32"/>
          <w:szCs w:val="32"/>
        </w:rPr>
      </w:pPr>
    </w:p>
    <w:p w14:paraId="4BCEF657">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12" w:firstLineChars="200"/>
        <w:textAlignment w:val="auto"/>
        <w:rPr>
          <w:rFonts w:hint="eastAsia" w:ascii="仿宋" w:hAnsi="仿宋" w:eastAsia="仿宋" w:cs="仿宋"/>
          <w:spacing w:val="-7"/>
          <w:sz w:val="32"/>
          <w:szCs w:val="32"/>
        </w:rPr>
      </w:pPr>
    </w:p>
    <w:p w14:paraId="1759BEB2">
      <w:pPr>
        <w:keepNext w:val="0"/>
        <w:keepLines w:val="0"/>
        <w:pageBreakBefore w:val="0"/>
        <w:widowControl w:val="0"/>
        <w:kinsoku/>
        <w:wordWrap/>
        <w:overflowPunct/>
        <w:topLinePunct w:val="0"/>
        <w:autoSpaceDE w:val="0"/>
        <w:autoSpaceDN/>
        <w:bidi w:val="0"/>
        <w:adjustRightInd/>
        <w:snapToGrid/>
        <w:spacing w:before="0" w:beforeLines="50" w:line="240" w:lineRule="auto"/>
        <w:ind w:firstLine="612" w:firstLineChars="200"/>
        <w:textAlignment w:val="auto"/>
        <w:rPr>
          <w:rFonts w:hint="eastAsia" w:ascii="仿宋" w:hAnsi="仿宋" w:eastAsia="仿宋" w:cs="仿宋"/>
          <w:spacing w:val="-7"/>
          <w:sz w:val="32"/>
          <w:szCs w:val="32"/>
        </w:rPr>
      </w:pPr>
    </w:p>
    <w:p w14:paraId="46926AEA">
      <w:pPr>
        <w:keepNext w:val="0"/>
        <w:keepLines w:val="0"/>
        <w:pageBreakBefore w:val="0"/>
        <w:widowControl w:val="0"/>
        <w:kinsoku/>
        <w:wordWrap/>
        <w:overflowPunct/>
        <w:topLinePunct w:val="0"/>
        <w:autoSpaceDE w:val="0"/>
        <w:autoSpaceDN/>
        <w:bidi w:val="0"/>
        <w:adjustRightInd/>
        <w:snapToGrid/>
        <w:spacing w:before="0" w:beforeLines="50" w:line="240" w:lineRule="auto"/>
        <w:textAlignment w:val="auto"/>
        <w:rPr>
          <w:rFonts w:hint="eastAsia" w:ascii="仿宋" w:hAnsi="仿宋" w:eastAsia="仿宋" w:cs="仿宋"/>
          <w:spacing w:val="-7"/>
          <w:sz w:val="32"/>
          <w:szCs w:val="32"/>
        </w:rPr>
      </w:pPr>
    </w:p>
    <w:p w14:paraId="606E4E44">
      <w:pPr>
        <w:keepNext w:val="0"/>
        <w:keepLines w:val="0"/>
        <w:pageBreakBefore w:val="0"/>
        <w:widowControl w:val="0"/>
        <w:kinsoku/>
        <w:wordWrap/>
        <w:overflowPunct/>
        <w:topLinePunct w:val="0"/>
        <w:autoSpaceDE w:val="0"/>
        <w:autoSpaceDN/>
        <w:bidi w:val="0"/>
        <w:adjustRightInd/>
        <w:snapToGrid/>
        <w:spacing w:before="0" w:beforeLines="50" w:line="240" w:lineRule="auto"/>
        <w:textAlignment w:val="auto"/>
        <w:rPr>
          <w:rFonts w:hint="eastAsia" w:ascii="仿宋" w:hAnsi="仿宋" w:eastAsia="仿宋" w:cs="仿宋"/>
          <w:spacing w:val="-7"/>
          <w:sz w:val="32"/>
          <w:szCs w:val="32"/>
        </w:rPr>
      </w:pPr>
    </w:p>
    <w:p w14:paraId="354C607D">
      <w:pPr>
        <w:keepNext w:val="0"/>
        <w:keepLines w:val="0"/>
        <w:pageBreakBefore w:val="0"/>
        <w:widowControl w:val="0"/>
        <w:kinsoku/>
        <w:wordWrap/>
        <w:overflowPunct/>
        <w:topLinePunct w:val="0"/>
        <w:autoSpaceDE w:val="0"/>
        <w:autoSpaceDN/>
        <w:bidi w:val="0"/>
        <w:adjustRightInd/>
        <w:snapToGrid/>
        <w:spacing w:before="0" w:beforeLines="50" w:line="240" w:lineRule="auto"/>
        <w:textAlignment w:val="auto"/>
        <w:rPr>
          <w:rFonts w:hint="eastAsia" w:ascii="仿宋" w:hAnsi="仿宋" w:eastAsia="仿宋" w:cs="仿宋"/>
          <w:spacing w:val="-7"/>
          <w:sz w:val="32"/>
          <w:szCs w:val="32"/>
          <w:lang w:eastAsia="zh-CN"/>
        </w:rPr>
      </w:pPr>
      <w:r>
        <w:rPr>
          <w:rFonts w:hint="eastAsia" w:ascii="仿宋" w:hAnsi="仿宋" w:eastAsia="仿宋" w:cs="仿宋"/>
          <w:spacing w:val="-7"/>
          <w:sz w:val="32"/>
          <w:szCs w:val="32"/>
        </w:rPr>
        <w:t>附件1</w:t>
      </w:r>
      <w:r>
        <w:rPr>
          <w:rFonts w:hint="eastAsia" w:ascii="仿宋" w:hAnsi="仿宋" w:eastAsia="仿宋" w:cs="仿宋"/>
          <w:spacing w:val="-7"/>
          <w:sz w:val="32"/>
          <w:szCs w:val="32"/>
          <w:lang w:eastAsia="zh-CN"/>
        </w:rPr>
        <w:t>：</w:t>
      </w:r>
    </w:p>
    <w:tbl>
      <w:tblPr>
        <w:tblStyle w:val="6"/>
        <w:tblpPr w:leftFromText="180" w:rightFromText="180" w:vertAnchor="text" w:horzAnchor="margin" w:tblpXSpec="center" w:tblpY="2"/>
        <w:tblW w:w="9400" w:type="dxa"/>
        <w:jc w:val="center"/>
        <w:tblLayout w:type="fixed"/>
        <w:tblCellMar>
          <w:top w:w="0" w:type="dxa"/>
          <w:left w:w="108" w:type="dxa"/>
          <w:bottom w:w="0" w:type="dxa"/>
          <w:right w:w="108" w:type="dxa"/>
        </w:tblCellMar>
      </w:tblPr>
      <w:tblGrid>
        <w:gridCol w:w="1903"/>
        <w:gridCol w:w="1710"/>
        <w:gridCol w:w="765"/>
        <w:gridCol w:w="370"/>
        <w:gridCol w:w="468"/>
        <w:gridCol w:w="1442"/>
        <w:gridCol w:w="2742"/>
      </w:tblGrid>
      <w:tr w14:paraId="7B9CB924">
        <w:tblPrEx>
          <w:tblCellMar>
            <w:top w:w="0" w:type="dxa"/>
            <w:left w:w="108" w:type="dxa"/>
            <w:bottom w:w="0" w:type="dxa"/>
            <w:right w:w="108" w:type="dxa"/>
          </w:tblCellMar>
        </w:tblPrEx>
        <w:trPr>
          <w:trHeight w:val="757" w:hRule="atLeast"/>
          <w:jc w:val="center"/>
        </w:trPr>
        <w:tc>
          <w:tcPr>
            <w:tcW w:w="9400" w:type="dxa"/>
            <w:gridSpan w:val="7"/>
            <w:noWrap w:val="0"/>
            <w:vAlign w:val="center"/>
          </w:tcPr>
          <w:tbl>
            <w:tblPr>
              <w:tblStyle w:val="6"/>
              <w:tblpPr w:leftFromText="180" w:rightFromText="180" w:vertAnchor="text" w:horzAnchor="margin" w:tblpXSpec="right" w:tblpY="5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5"/>
              <w:gridCol w:w="1268"/>
            </w:tblGrid>
            <w:tr w14:paraId="3ECCE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14:paraId="240F2570">
                  <w:pPr>
                    <w:keepNext w:val="0"/>
                    <w:keepLines w:val="0"/>
                    <w:pageBreakBefore w:val="0"/>
                    <w:widowControl w:val="0"/>
                    <w:kinsoku/>
                    <w:wordWrap/>
                    <w:overflowPunct/>
                    <w:topLinePunct w:val="0"/>
                    <w:autoSpaceDN/>
                    <w:bidi w:val="0"/>
                    <w:adjustRightInd/>
                    <w:snapToGrid/>
                    <w:spacing w:line="240" w:lineRule="auto"/>
                    <w:jc w:val="both"/>
                    <w:textAlignment w:val="auto"/>
                    <w:rPr>
                      <w:rFonts w:hint="eastAsia" w:ascii="仿宋_GB2312" w:eastAsia="仿宋_GB2312"/>
                      <w:sz w:val="24"/>
                    </w:rPr>
                  </w:pPr>
                  <w:bookmarkStart w:id="1" w:name="OLE_LINK2"/>
                  <w:r>
                    <w:rPr>
                      <w:rFonts w:hint="eastAsia" w:ascii="仿宋_GB2312" w:eastAsia="仿宋_GB2312"/>
                      <w:sz w:val="24"/>
                    </w:rPr>
                    <w:t>办证编号</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5DA36B71">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sz w:val="24"/>
                    </w:rPr>
                  </w:pPr>
                </w:p>
              </w:tc>
            </w:tr>
            <w:tr w14:paraId="3E7CE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14:paraId="4CEFD010">
                  <w:pPr>
                    <w:keepNext w:val="0"/>
                    <w:keepLines w:val="0"/>
                    <w:pageBreakBefore w:val="0"/>
                    <w:widowControl w:val="0"/>
                    <w:kinsoku/>
                    <w:wordWrap/>
                    <w:overflowPunct/>
                    <w:topLinePunct w:val="0"/>
                    <w:autoSpaceDN/>
                    <w:bidi w:val="0"/>
                    <w:adjustRightInd/>
                    <w:snapToGrid/>
                    <w:spacing w:line="240" w:lineRule="auto"/>
                    <w:jc w:val="both"/>
                    <w:textAlignment w:val="auto"/>
                    <w:rPr>
                      <w:rFonts w:hint="eastAsia" w:ascii="仿宋_GB2312" w:eastAsia="仿宋_GB2312"/>
                      <w:sz w:val="24"/>
                    </w:rPr>
                  </w:pPr>
                  <w:r>
                    <w:rPr>
                      <w:rFonts w:hint="eastAsia" w:ascii="仿宋_GB2312" w:eastAsia="仿宋_GB2312"/>
                      <w:sz w:val="24"/>
                    </w:rPr>
                    <w:t>填表日期</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0B59C599">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sz w:val="24"/>
                    </w:rPr>
                  </w:pPr>
                </w:p>
              </w:tc>
            </w:tr>
          </w:tbl>
          <w:p w14:paraId="58856BD4">
            <w:pPr>
              <w:keepNext w:val="0"/>
              <w:keepLines w:val="0"/>
              <w:pageBreakBefore w:val="0"/>
              <w:widowControl w:val="0"/>
              <w:kinsoku/>
              <w:wordWrap/>
              <w:overflowPunct/>
              <w:topLinePunct w:val="0"/>
              <w:autoSpaceDN/>
              <w:bidi w:val="0"/>
              <w:adjustRightInd/>
              <w:snapToGrid/>
              <w:spacing w:line="240" w:lineRule="auto"/>
              <w:ind w:left="108" w:firstLine="480" w:firstLineChars="200"/>
              <w:textAlignment w:val="auto"/>
              <w:rPr>
                <w:rFonts w:hint="eastAsia" w:ascii="仿宋_GB2312" w:hAnsi="宋体" w:eastAsia="仿宋_GB2312"/>
                <w:sz w:val="24"/>
              </w:rPr>
            </w:pPr>
          </w:p>
        </w:tc>
      </w:tr>
      <w:tr w14:paraId="58C74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9400" w:type="dxa"/>
            <w:gridSpan w:val="7"/>
            <w:tcBorders>
              <w:top w:val="nil"/>
              <w:left w:val="nil"/>
              <w:bottom w:val="double" w:color="auto" w:sz="4" w:space="0"/>
              <w:right w:val="nil"/>
            </w:tcBorders>
            <w:noWrap w:val="0"/>
            <w:vAlign w:val="center"/>
          </w:tcPr>
          <w:p w14:paraId="524C4185">
            <w:pPr>
              <w:keepNext w:val="0"/>
              <w:keepLines w:val="0"/>
              <w:pageBreakBefore w:val="0"/>
              <w:widowControl w:val="0"/>
              <w:kinsoku/>
              <w:wordWrap/>
              <w:overflowPunct/>
              <w:topLinePunct w:val="0"/>
              <w:autoSpaceDN/>
              <w:bidi w:val="0"/>
              <w:adjustRightInd/>
              <w:snapToGrid/>
              <w:spacing w:line="240" w:lineRule="auto"/>
              <w:ind w:firstLine="602" w:firstLineChars="200"/>
              <w:jc w:val="center"/>
              <w:textAlignment w:val="auto"/>
              <w:rPr>
                <w:rFonts w:hint="eastAsia" w:ascii="仿宋_GB2312" w:hAnsi="宋体" w:eastAsia="仿宋_GB2312"/>
                <w:b/>
                <w:sz w:val="30"/>
                <w:szCs w:val="30"/>
                <w:lang w:eastAsia="zh-CN"/>
              </w:rPr>
            </w:pPr>
            <w:bookmarkStart w:id="2" w:name="OLE_LINK3"/>
            <w:r>
              <w:rPr>
                <w:rFonts w:hint="eastAsia" w:ascii="仿宋_GB2312" w:hAnsi="宋体" w:eastAsia="仿宋_GB2312"/>
                <w:b/>
                <w:sz w:val="30"/>
                <w:szCs w:val="30"/>
                <w:lang w:eastAsia="zh-CN"/>
              </w:rPr>
              <w:t>九州职业技术学院小型车辆（电动</w:t>
            </w:r>
            <w:r>
              <w:rPr>
                <w:rFonts w:hint="eastAsia" w:ascii="仿宋_GB2312" w:hAnsi="宋体" w:eastAsia="仿宋_GB2312"/>
                <w:b/>
                <w:sz w:val="30"/>
                <w:szCs w:val="30"/>
                <w:lang w:val="en-US" w:eastAsia="zh-CN"/>
              </w:rPr>
              <w:t>助力</w:t>
            </w:r>
            <w:r>
              <w:rPr>
                <w:rFonts w:hint="eastAsia" w:ascii="仿宋_GB2312" w:hAnsi="宋体" w:eastAsia="仿宋_GB2312"/>
                <w:b/>
                <w:sz w:val="30"/>
                <w:szCs w:val="30"/>
                <w:lang w:eastAsia="zh-CN"/>
              </w:rPr>
              <w:t>车、单车）</w:t>
            </w:r>
            <w:r>
              <w:rPr>
                <w:rFonts w:hint="eastAsia" w:ascii="仿宋_GB2312" w:hAnsi="宋体" w:eastAsia="仿宋_GB2312"/>
                <w:b/>
                <w:sz w:val="30"/>
                <w:szCs w:val="30"/>
              </w:rPr>
              <w:t>通行牌申请表</w:t>
            </w:r>
            <w:bookmarkEnd w:id="2"/>
          </w:p>
        </w:tc>
      </w:tr>
      <w:tr w14:paraId="363B5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903" w:type="dxa"/>
            <w:tcBorders>
              <w:top w:val="double" w:color="auto" w:sz="4" w:space="0"/>
              <w:left w:val="double" w:color="auto" w:sz="4" w:space="0"/>
              <w:bottom w:val="single" w:color="auto" w:sz="4" w:space="0"/>
              <w:right w:val="single" w:color="auto" w:sz="4" w:space="0"/>
            </w:tcBorders>
            <w:noWrap w:val="0"/>
            <w:vAlign w:val="center"/>
          </w:tcPr>
          <w:p w14:paraId="0FDD0C9C">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eastAsia="仿宋_GB2312"/>
                <w:sz w:val="24"/>
                <w:szCs w:val="24"/>
              </w:rPr>
            </w:pPr>
            <w:r>
              <w:rPr>
                <w:rFonts w:hint="eastAsia" w:ascii="仿宋_GB2312" w:eastAsia="仿宋_GB2312"/>
                <w:sz w:val="24"/>
                <w:szCs w:val="24"/>
              </w:rPr>
              <w:t>车主姓名</w:t>
            </w:r>
          </w:p>
        </w:tc>
        <w:tc>
          <w:tcPr>
            <w:tcW w:w="1710" w:type="dxa"/>
            <w:tcBorders>
              <w:top w:val="double" w:color="auto" w:sz="4" w:space="0"/>
              <w:left w:val="single" w:color="auto" w:sz="4" w:space="0"/>
              <w:bottom w:val="single" w:color="auto" w:sz="4" w:space="0"/>
              <w:right w:val="single" w:color="auto" w:sz="4" w:space="0"/>
            </w:tcBorders>
            <w:noWrap w:val="0"/>
            <w:vAlign w:val="center"/>
          </w:tcPr>
          <w:p w14:paraId="54B5DFB5">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default" w:ascii="仿宋_GB2312" w:eastAsia="仿宋_GB2312"/>
                <w:sz w:val="24"/>
                <w:szCs w:val="24"/>
                <w:lang w:val="en-US" w:eastAsia="zh-CN"/>
              </w:rPr>
            </w:pPr>
          </w:p>
        </w:tc>
        <w:tc>
          <w:tcPr>
            <w:tcW w:w="765" w:type="dxa"/>
            <w:tcBorders>
              <w:top w:val="double" w:color="auto" w:sz="4" w:space="0"/>
              <w:left w:val="single" w:color="auto" w:sz="4" w:space="0"/>
              <w:bottom w:val="single" w:color="auto" w:sz="4" w:space="0"/>
              <w:right w:val="single" w:color="auto" w:sz="4" w:space="0"/>
            </w:tcBorders>
            <w:noWrap w:val="0"/>
            <w:vAlign w:val="center"/>
          </w:tcPr>
          <w:p w14:paraId="6D31A081">
            <w:pPr>
              <w:keepNext w:val="0"/>
              <w:keepLines w:val="0"/>
              <w:pageBreakBefore w:val="0"/>
              <w:widowControl w:val="0"/>
              <w:kinsoku/>
              <w:wordWrap/>
              <w:overflowPunct/>
              <w:topLinePunct w:val="0"/>
              <w:autoSpaceDN/>
              <w:bidi w:val="0"/>
              <w:adjustRightInd/>
              <w:snapToGrid/>
              <w:spacing w:line="240" w:lineRule="auto"/>
              <w:jc w:val="both"/>
              <w:textAlignment w:val="auto"/>
              <w:rPr>
                <w:rFonts w:hint="eastAsia" w:ascii="仿宋_GB2312" w:eastAsia="仿宋_GB2312"/>
                <w:sz w:val="24"/>
                <w:szCs w:val="24"/>
                <w:lang w:eastAsia="zh-CN"/>
              </w:rPr>
            </w:pPr>
            <w:r>
              <w:rPr>
                <w:rFonts w:hint="eastAsia" w:ascii="仿宋_GB2312" w:eastAsia="仿宋_GB2312"/>
                <w:sz w:val="24"/>
                <w:szCs w:val="24"/>
                <w:lang w:eastAsia="zh-CN"/>
              </w:rPr>
              <w:t>性别</w:t>
            </w:r>
          </w:p>
        </w:tc>
        <w:tc>
          <w:tcPr>
            <w:tcW w:w="838" w:type="dxa"/>
            <w:gridSpan w:val="2"/>
            <w:tcBorders>
              <w:top w:val="double" w:color="auto" w:sz="4" w:space="0"/>
              <w:left w:val="single" w:color="auto" w:sz="4" w:space="0"/>
              <w:bottom w:val="single" w:color="auto" w:sz="4" w:space="0"/>
              <w:right w:val="single" w:color="auto" w:sz="4" w:space="0"/>
            </w:tcBorders>
            <w:noWrap w:val="0"/>
            <w:vAlign w:val="center"/>
          </w:tcPr>
          <w:p w14:paraId="1A278BD9">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sz w:val="24"/>
                <w:szCs w:val="24"/>
                <w:lang w:eastAsia="zh-CN"/>
              </w:rPr>
            </w:pPr>
          </w:p>
        </w:tc>
        <w:tc>
          <w:tcPr>
            <w:tcW w:w="1442" w:type="dxa"/>
            <w:tcBorders>
              <w:top w:val="double" w:color="auto" w:sz="4" w:space="0"/>
              <w:left w:val="single" w:color="auto" w:sz="4" w:space="0"/>
              <w:bottom w:val="single" w:color="auto" w:sz="4" w:space="0"/>
              <w:right w:val="single" w:color="auto" w:sz="4" w:space="0"/>
            </w:tcBorders>
            <w:noWrap w:val="0"/>
            <w:vAlign w:val="center"/>
          </w:tcPr>
          <w:p w14:paraId="7B063AB9">
            <w:pPr>
              <w:keepNext w:val="0"/>
              <w:keepLines w:val="0"/>
              <w:pageBreakBefore w:val="0"/>
              <w:widowControl w:val="0"/>
              <w:kinsoku/>
              <w:wordWrap/>
              <w:overflowPunct/>
              <w:topLinePunct w:val="0"/>
              <w:autoSpaceDN/>
              <w:bidi w:val="0"/>
              <w:adjustRightInd/>
              <w:snapToGrid/>
              <w:spacing w:line="240" w:lineRule="auto"/>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身份</w:t>
            </w:r>
            <w:r>
              <w:rPr>
                <w:rFonts w:hint="eastAsia" w:ascii="仿宋_GB2312" w:eastAsia="仿宋_GB2312"/>
                <w:sz w:val="24"/>
                <w:szCs w:val="24"/>
              </w:rPr>
              <w:t>证件号码</w:t>
            </w:r>
            <w:r>
              <w:rPr>
                <w:rFonts w:hint="eastAsia" w:ascii="仿宋_GB2312" w:eastAsia="仿宋_GB2312"/>
                <w:sz w:val="24"/>
                <w:szCs w:val="24"/>
                <w:lang w:val="en-US" w:eastAsia="zh-CN"/>
              </w:rPr>
              <w:t>/教工号</w:t>
            </w:r>
          </w:p>
        </w:tc>
        <w:tc>
          <w:tcPr>
            <w:tcW w:w="2742" w:type="dxa"/>
            <w:tcBorders>
              <w:top w:val="double" w:color="auto" w:sz="4" w:space="0"/>
              <w:left w:val="single" w:color="auto" w:sz="4" w:space="0"/>
              <w:bottom w:val="single" w:color="auto" w:sz="4" w:space="0"/>
              <w:right w:val="double" w:color="auto" w:sz="4" w:space="0"/>
            </w:tcBorders>
            <w:noWrap w:val="0"/>
            <w:vAlign w:val="center"/>
          </w:tcPr>
          <w:p w14:paraId="7D5F8888">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default" w:ascii="仿宋_GB2312" w:eastAsia="仿宋_GB2312"/>
                <w:sz w:val="24"/>
                <w:szCs w:val="24"/>
                <w:lang w:val="en-US" w:eastAsia="zh-CN"/>
              </w:rPr>
            </w:pPr>
          </w:p>
        </w:tc>
      </w:tr>
      <w:tr w14:paraId="381D6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903" w:type="dxa"/>
            <w:tcBorders>
              <w:top w:val="single" w:color="auto" w:sz="4" w:space="0"/>
              <w:left w:val="double" w:color="auto" w:sz="4" w:space="0"/>
              <w:bottom w:val="single" w:color="auto" w:sz="4" w:space="0"/>
              <w:right w:val="single" w:color="auto" w:sz="4" w:space="0"/>
            </w:tcBorders>
            <w:noWrap w:val="0"/>
            <w:vAlign w:val="center"/>
          </w:tcPr>
          <w:p w14:paraId="7D6730C5">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eastAsia="仿宋_GB2312"/>
                <w:sz w:val="24"/>
                <w:szCs w:val="24"/>
                <w:lang w:val="en-US" w:eastAsia="zh-CN"/>
              </w:rPr>
            </w:pPr>
            <w:r>
              <w:rPr>
                <w:rFonts w:hint="eastAsia" w:ascii="仿宋_GB2312" w:eastAsia="仿宋_GB2312"/>
                <w:sz w:val="24"/>
                <w:szCs w:val="24"/>
              </w:rPr>
              <w:t>单位</w:t>
            </w:r>
            <w:r>
              <w:rPr>
                <w:rFonts w:hint="eastAsia" w:ascii="仿宋_GB2312" w:eastAsia="仿宋_GB2312"/>
                <w:sz w:val="24"/>
                <w:szCs w:val="24"/>
                <w:lang w:val="en-US" w:eastAsia="zh-CN"/>
              </w:rPr>
              <w:t>/部门</w:t>
            </w:r>
          </w:p>
        </w:tc>
        <w:tc>
          <w:tcPr>
            <w:tcW w:w="3313" w:type="dxa"/>
            <w:gridSpan w:val="4"/>
            <w:tcBorders>
              <w:top w:val="single" w:color="auto" w:sz="4" w:space="0"/>
              <w:left w:val="single" w:color="auto" w:sz="4" w:space="0"/>
              <w:bottom w:val="single" w:color="auto" w:sz="4" w:space="0"/>
              <w:right w:val="single" w:color="auto" w:sz="4" w:space="0"/>
            </w:tcBorders>
            <w:noWrap w:val="0"/>
            <w:vAlign w:val="center"/>
          </w:tcPr>
          <w:p w14:paraId="7B28F4F8">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sz w:val="24"/>
                <w:szCs w:val="24"/>
                <w:lang w:eastAsia="zh-CN"/>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B018CAF">
            <w:pPr>
              <w:keepNext w:val="0"/>
              <w:keepLines w:val="0"/>
              <w:pageBreakBefore w:val="0"/>
              <w:widowControl w:val="0"/>
              <w:kinsoku/>
              <w:wordWrap/>
              <w:overflowPunct/>
              <w:topLinePunct w:val="0"/>
              <w:autoSpaceDN/>
              <w:bidi w:val="0"/>
              <w:adjustRightInd/>
              <w:snapToGrid/>
              <w:spacing w:line="240" w:lineRule="auto"/>
              <w:jc w:val="both"/>
              <w:textAlignment w:val="auto"/>
              <w:rPr>
                <w:rFonts w:hint="eastAsia" w:ascii="仿宋_GB2312" w:eastAsia="仿宋_GB2312"/>
                <w:sz w:val="24"/>
                <w:szCs w:val="24"/>
              </w:rPr>
            </w:pPr>
            <w:r>
              <w:rPr>
                <w:rFonts w:hint="eastAsia" w:ascii="仿宋_GB2312" w:eastAsia="仿宋_GB2312"/>
                <w:sz w:val="24"/>
                <w:szCs w:val="24"/>
              </w:rPr>
              <w:t>联系电话</w:t>
            </w:r>
          </w:p>
        </w:tc>
        <w:tc>
          <w:tcPr>
            <w:tcW w:w="2742" w:type="dxa"/>
            <w:tcBorders>
              <w:top w:val="single" w:color="auto" w:sz="4" w:space="0"/>
              <w:left w:val="single" w:color="auto" w:sz="4" w:space="0"/>
              <w:bottom w:val="single" w:color="auto" w:sz="4" w:space="0"/>
              <w:right w:val="double" w:color="auto" w:sz="4" w:space="0"/>
            </w:tcBorders>
            <w:noWrap w:val="0"/>
            <w:vAlign w:val="center"/>
          </w:tcPr>
          <w:p w14:paraId="489BF6B9">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default" w:ascii="仿宋_GB2312" w:eastAsia="仿宋_GB2312"/>
                <w:sz w:val="24"/>
                <w:szCs w:val="24"/>
                <w:lang w:val="en-US" w:eastAsia="zh-CN"/>
              </w:rPr>
            </w:pPr>
          </w:p>
        </w:tc>
      </w:tr>
      <w:tr w14:paraId="3B22D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903" w:type="dxa"/>
            <w:tcBorders>
              <w:top w:val="single" w:color="auto" w:sz="4" w:space="0"/>
              <w:left w:val="double" w:color="auto" w:sz="4" w:space="0"/>
              <w:bottom w:val="single" w:color="auto" w:sz="4" w:space="0"/>
              <w:right w:val="single" w:color="auto" w:sz="4" w:space="0"/>
            </w:tcBorders>
            <w:noWrap w:val="0"/>
            <w:vAlign w:val="center"/>
          </w:tcPr>
          <w:p w14:paraId="55F6614A">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品牌型号</w:t>
            </w:r>
          </w:p>
        </w:tc>
        <w:tc>
          <w:tcPr>
            <w:tcW w:w="3313" w:type="dxa"/>
            <w:gridSpan w:val="4"/>
            <w:tcBorders>
              <w:top w:val="single" w:color="auto" w:sz="4" w:space="0"/>
              <w:left w:val="single" w:color="auto" w:sz="4" w:space="0"/>
              <w:bottom w:val="single" w:color="auto" w:sz="4" w:space="0"/>
              <w:right w:val="single" w:color="auto" w:sz="4" w:space="0"/>
            </w:tcBorders>
            <w:noWrap w:val="0"/>
            <w:vAlign w:val="center"/>
          </w:tcPr>
          <w:p w14:paraId="5770D806">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hAnsiTheme="minorHAnsi" w:cstheme="minorBidi"/>
                <w:kern w:val="2"/>
                <w:sz w:val="24"/>
                <w:szCs w:val="24"/>
                <w:lang w:val="en-US" w:eastAsia="zh-CN" w:bidi="ar-SA"/>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3506003">
            <w:pPr>
              <w:keepNext w:val="0"/>
              <w:keepLines w:val="0"/>
              <w:pageBreakBefore w:val="0"/>
              <w:widowControl w:val="0"/>
              <w:kinsoku/>
              <w:wordWrap/>
              <w:overflowPunct/>
              <w:topLinePunct w:val="0"/>
              <w:autoSpaceDN/>
              <w:bidi w:val="0"/>
              <w:adjustRightInd/>
              <w:snapToGrid/>
              <w:spacing w:line="240" w:lineRule="auto"/>
              <w:jc w:val="both"/>
              <w:textAlignment w:val="auto"/>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eastAsia="zh-CN"/>
              </w:rPr>
              <w:t>停放地点</w:t>
            </w:r>
          </w:p>
        </w:tc>
        <w:tc>
          <w:tcPr>
            <w:tcW w:w="2742" w:type="dxa"/>
            <w:tcBorders>
              <w:top w:val="single" w:color="auto" w:sz="4" w:space="0"/>
              <w:left w:val="single" w:color="auto" w:sz="4" w:space="0"/>
              <w:bottom w:val="single" w:color="auto" w:sz="4" w:space="0"/>
              <w:right w:val="double" w:color="auto" w:sz="4" w:space="0"/>
            </w:tcBorders>
            <w:noWrap w:val="0"/>
            <w:vAlign w:val="center"/>
          </w:tcPr>
          <w:p w14:paraId="034AC299">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hAnsiTheme="minorHAnsi" w:cstheme="minorBidi"/>
                <w:kern w:val="2"/>
                <w:sz w:val="24"/>
                <w:szCs w:val="24"/>
                <w:lang w:val="en-US" w:eastAsia="zh-CN" w:bidi="ar-SA"/>
              </w:rPr>
            </w:pPr>
          </w:p>
        </w:tc>
      </w:tr>
      <w:tr w14:paraId="1B505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03" w:type="dxa"/>
            <w:tcBorders>
              <w:top w:val="single" w:color="auto" w:sz="4" w:space="0"/>
              <w:left w:val="double" w:color="auto" w:sz="4" w:space="0"/>
              <w:bottom w:val="single" w:color="auto" w:sz="4" w:space="0"/>
              <w:right w:val="single" w:color="auto" w:sz="4" w:space="0"/>
            </w:tcBorders>
            <w:noWrap w:val="0"/>
            <w:vAlign w:val="center"/>
          </w:tcPr>
          <w:p w14:paraId="2B6073A7">
            <w:pPr>
              <w:keepNext w:val="0"/>
              <w:keepLines w:val="0"/>
              <w:pageBreakBefore w:val="0"/>
              <w:widowControl w:val="0"/>
              <w:kinsoku/>
              <w:wordWrap/>
              <w:overflowPunct/>
              <w:topLinePunct w:val="0"/>
              <w:autoSpaceDN/>
              <w:bidi w:val="0"/>
              <w:adjustRightInd/>
              <w:snapToGrid/>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车辆信息</w:t>
            </w:r>
          </w:p>
        </w:tc>
        <w:tc>
          <w:tcPr>
            <w:tcW w:w="3313" w:type="dxa"/>
            <w:gridSpan w:val="4"/>
            <w:tcBorders>
              <w:top w:val="single" w:color="auto" w:sz="4" w:space="0"/>
              <w:left w:val="single" w:color="auto" w:sz="4" w:space="0"/>
              <w:bottom w:val="single" w:color="auto" w:sz="4" w:space="0"/>
              <w:right w:val="single" w:color="auto" w:sz="4" w:space="0"/>
            </w:tcBorders>
            <w:noWrap w:val="0"/>
            <w:vAlign w:val="center"/>
          </w:tcPr>
          <w:p w14:paraId="2C3D2A47">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default" w:ascii="仿宋_GB2312" w:eastAsia="仿宋_GB2312"/>
                <w:sz w:val="24"/>
                <w:szCs w:val="24"/>
                <w:lang w:val="en-US" w:eastAsia="zh-CN"/>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3F8DDFD">
            <w:pPr>
              <w:keepNext w:val="0"/>
              <w:keepLines w:val="0"/>
              <w:pageBreakBefore w:val="0"/>
              <w:widowControl w:val="0"/>
              <w:kinsoku/>
              <w:wordWrap/>
              <w:overflowPunct/>
              <w:topLinePunct w:val="0"/>
              <w:autoSpaceDN/>
              <w:bidi w:val="0"/>
              <w:adjustRightInd/>
              <w:snapToGrid/>
              <w:spacing w:line="240" w:lineRule="auto"/>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驾照信息</w:t>
            </w:r>
          </w:p>
        </w:tc>
        <w:tc>
          <w:tcPr>
            <w:tcW w:w="2742" w:type="dxa"/>
            <w:tcBorders>
              <w:top w:val="single" w:color="auto" w:sz="4" w:space="0"/>
              <w:left w:val="single" w:color="auto" w:sz="4" w:space="0"/>
              <w:bottom w:val="single" w:color="auto" w:sz="4" w:space="0"/>
              <w:right w:val="double" w:color="auto" w:sz="4" w:space="0"/>
            </w:tcBorders>
            <w:noWrap w:val="0"/>
            <w:vAlign w:val="center"/>
          </w:tcPr>
          <w:p w14:paraId="1FD7B6EC">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default" w:ascii="仿宋_GB2312" w:eastAsia="仿宋_GB2312"/>
                <w:sz w:val="24"/>
                <w:szCs w:val="24"/>
                <w:lang w:val="en-US" w:eastAsia="zh-CN"/>
              </w:rPr>
            </w:pPr>
          </w:p>
        </w:tc>
      </w:tr>
      <w:tr w14:paraId="5A960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903" w:type="dxa"/>
            <w:tcBorders>
              <w:top w:val="single" w:color="auto" w:sz="4" w:space="0"/>
              <w:left w:val="double" w:color="auto" w:sz="4" w:space="0"/>
              <w:bottom w:val="single" w:color="auto" w:sz="4" w:space="0"/>
              <w:right w:val="single" w:color="auto" w:sz="4" w:space="0"/>
            </w:tcBorders>
            <w:noWrap w:val="0"/>
            <w:vAlign w:val="center"/>
          </w:tcPr>
          <w:p w14:paraId="28AEA8E6">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备注信息（</w:t>
            </w:r>
            <w:r>
              <w:rPr>
                <w:rFonts w:hint="eastAsia" w:ascii="仿宋_GB2312" w:eastAsia="仿宋_GB2312"/>
                <w:sz w:val="24"/>
                <w:szCs w:val="24"/>
                <w:lang w:val="en-US" w:eastAsia="zh-CN"/>
              </w:rPr>
              <w:t>车辆类型</w:t>
            </w:r>
            <w:r>
              <w:rPr>
                <w:rFonts w:hint="eastAsia" w:ascii="仿宋_GB2312" w:eastAsia="仿宋_GB2312"/>
                <w:sz w:val="24"/>
                <w:szCs w:val="24"/>
                <w:lang w:eastAsia="zh-CN"/>
              </w:rPr>
              <w:t>）</w:t>
            </w:r>
          </w:p>
        </w:tc>
        <w:tc>
          <w:tcPr>
            <w:tcW w:w="7497" w:type="dxa"/>
            <w:gridSpan w:val="6"/>
            <w:tcBorders>
              <w:top w:val="single" w:color="auto" w:sz="4" w:space="0"/>
              <w:left w:val="single" w:color="auto" w:sz="4" w:space="0"/>
              <w:bottom w:val="single" w:color="auto" w:sz="4" w:space="0"/>
              <w:right w:val="double" w:color="auto" w:sz="4" w:space="0"/>
            </w:tcBorders>
            <w:noWrap w:val="0"/>
            <w:vAlign w:val="center"/>
          </w:tcPr>
          <w:p w14:paraId="262042F6">
            <w:pPr>
              <w:keepNext w:val="0"/>
              <w:keepLines w:val="0"/>
              <w:pageBreakBefore w:val="0"/>
              <w:widowControl w:val="0"/>
              <w:kinsoku/>
              <w:wordWrap/>
              <w:overflowPunct/>
              <w:topLinePunct w:val="0"/>
              <w:autoSpaceDN/>
              <w:bidi w:val="0"/>
              <w:adjustRightInd/>
              <w:snapToGrid/>
              <w:spacing w:line="240" w:lineRule="auto"/>
              <w:ind w:firstLine="472" w:firstLineChars="200"/>
              <w:jc w:val="both"/>
              <w:textAlignment w:val="auto"/>
              <w:rPr>
                <w:rFonts w:hint="default" w:ascii="仿宋_GB2312" w:eastAsia="仿宋"/>
                <w:sz w:val="24"/>
                <w:szCs w:val="24"/>
                <w:u w:val="single"/>
                <w:lang w:val="en-US" w:eastAsia="zh-CN"/>
              </w:rPr>
            </w:pPr>
            <w:r>
              <w:rPr>
                <w:rFonts w:hint="eastAsia" w:ascii="仿宋" w:hAnsi="仿宋" w:eastAsia="仿宋" w:cs="仿宋"/>
                <w:b w:val="0"/>
                <w:bCs w:val="0"/>
                <w:spacing w:val="-2"/>
                <w:sz w:val="24"/>
                <w:szCs w:val="24"/>
              </w:rPr>
              <w:sym w:font="Wingdings 2" w:char="00A3"/>
            </w:r>
            <w:r>
              <w:rPr>
                <w:rFonts w:hint="eastAsia" w:ascii="仿宋" w:hAnsi="仿宋" w:eastAsia="仿宋" w:cs="仿宋"/>
                <w:b w:val="0"/>
                <w:bCs w:val="0"/>
                <w:spacing w:val="-2"/>
                <w:sz w:val="24"/>
                <w:szCs w:val="24"/>
              </w:rPr>
              <w:t>电动摩托车</w:t>
            </w:r>
            <w:r>
              <w:rPr>
                <w:rFonts w:hint="eastAsia" w:ascii="仿宋" w:hAnsi="仿宋" w:eastAsia="仿宋" w:cs="仿宋"/>
                <w:b w:val="0"/>
                <w:bCs w:val="0"/>
                <w:spacing w:val="-2"/>
                <w:sz w:val="24"/>
                <w:szCs w:val="24"/>
                <w:lang w:val="en-US" w:eastAsia="zh-CN"/>
              </w:rPr>
              <w:t xml:space="preserve"> </w:t>
            </w:r>
            <w:r>
              <w:rPr>
                <w:rFonts w:hint="eastAsia" w:ascii="仿宋" w:hAnsi="仿宋" w:eastAsia="仿宋" w:cs="仿宋"/>
                <w:b w:val="0"/>
                <w:bCs w:val="0"/>
                <w:spacing w:val="-2"/>
                <w:sz w:val="24"/>
                <w:szCs w:val="24"/>
                <w:lang w:val="en-US" w:eastAsia="zh-CN"/>
              </w:rPr>
              <w:sym w:font="Wingdings 2" w:char="00A3"/>
            </w:r>
            <w:r>
              <w:rPr>
                <w:rFonts w:hint="eastAsia" w:ascii="仿宋" w:hAnsi="仿宋" w:eastAsia="仿宋" w:cs="仿宋"/>
                <w:b w:val="0"/>
                <w:bCs w:val="0"/>
                <w:spacing w:val="-2"/>
                <w:sz w:val="24"/>
                <w:szCs w:val="24"/>
              </w:rPr>
              <w:t>电动踏板车</w:t>
            </w:r>
            <w:r>
              <w:rPr>
                <w:rFonts w:hint="eastAsia" w:ascii="仿宋" w:hAnsi="仿宋" w:eastAsia="仿宋" w:cs="仿宋"/>
                <w:b w:val="0"/>
                <w:bCs w:val="0"/>
                <w:spacing w:val="-2"/>
                <w:sz w:val="24"/>
                <w:szCs w:val="24"/>
                <w:lang w:val="en-US" w:eastAsia="zh-CN"/>
              </w:rPr>
              <w:t xml:space="preserve"> </w:t>
            </w:r>
            <w:r>
              <w:rPr>
                <w:rFonts w:hint="eastAsia" w:ascii="仿宋" w:hAnsi="仿宋" w:eastAsia="仿宋" w:cs="仿宋"/>
                <w:b w:val="0"/>
                <w:bCs w:val="0"/>
                <w:spacing w:val="-2"/>
                <w:sz w:val="24"/>
                <w:szCs w:val="24"/>
                <w:lang w:val="en-US" w:eastAsia="zh-CN"/>
              </w:rPr>
              <w:sym w:font="Wingdings 2" w:char="00A3"/>
            </w:r>
            <w:r>
              <w:rPr>
                <w:rFonts w:hint="eastAsia" w:ascii="仿宋" w:hAnsi="仿宋" w:eastAsia="仿宋" w:cs="仿宋"/>
                <w:b w:val="0"/>
                <w:bCs w:val="0"/>
                <w:spacing w:val="-2"/>
                <w:sz w:val="24"/>
                <w:szCs w:val="24"/>
              </w:rPr>
              <w:t>电动助力车</w:t>
            </w:r>
            <w:r>
              <w:rPr>
                <w:rFonts w:hint="eastAsia" w:ascii="仿宋" w:hAnsi="仿宋" w:eastAsia="仿宋" w:cs="仿宋"/>
                <w:b w:val="0"/>
                <w:bCs w:val="0"/>
                <w:spacing w:val="-2"/>
                <w:sz w:val="24"/>
                <w:szCs w:val="24"/>
                <w:lang w:val="en-US" w:eastAsia="zh-CN"/>
              </w:rPr>
              <w:t xml:space="preserve"> </w:t>
            </w:r>
            <w:r>
              <w:rPr>
                <w:rFonts w:hint="eastAsia" w:ascii="仿宋" w:hAnsi="仿宋" w:eastAsia="仿宋" w:cs="仿宋"/>
                <w:b w:val="0"/>
                <w:bCs w:val="0"/>
                <w:spacing w:val="-2"/>
                <w:sz w:val="24"/>
                <w:szCs w:val="24"/>
                <w:lang w:val="en-US" w:eastAsia="zh-CN"/>
              </w:rPr>
              <w:sym w:font="Wingdings 2" w:char="00A3"/>
            </w:r>
            <w:r>
              <w:rPr>
                <w:rFonts w:hint="eastAsia" w:ascii="仿宋" w:hAnsi="仿宋" w:eastAsia="仿宋" w:cs="仿宋"/>
                <w:b w:val="0"/>
                <w:bCs w:val="0"/>
                <w:spacing w:val="-2"/>
                <w:sz w:val="24"/>
                <w:szCs w:val="24"/>
              </w:rPr>
              <w:t>电动三轮车</w:t>
            </w:r>
            <w:r>
              <w:rPr>
                <w:rFonts w:hint="eastAsia" w:ascii="仿宋" w:hAnsi="仿宋" w:eastAsia="仿宋" w:cs="仿宋"/>
                <w:b w:val="0"/>
                <w:bCs w:val="0"/>
                <w:spacing w:val="-2"/>
                <w:sz w:val="24"/>
                <w:szCs w:val="24"/>
                <w:lang w:val="en-US" w:eastAsia="zh-CN"/>
              </w:rPr>
              <w:t xml:space="preserve"> </w:t>
            </w:r>
            <w:r>
              <w:rPr>
                <w:rFonts w:hint="eastAsia" w:ascii="仿宋" w:hAnsi="仿宋" w:eastAsia="仿宋" w:cs="仿宋"/>
                <w:b w:val="0"/>
                <w:bCs w:val="0"/>
                <w:spacing w:val="-2"/>
                <w:sz w:val="24"/>
                <w:szCs w:val="24"/>
              </w:rPr>
              <w:sym w:font="Wingdings 2" w:char="00A3"/>
            </w:r>
            <w:r>
              <w:rPr>
                <w:rFonts w:hint="eastAsia" w:ascii="仿宋" w:hAnsi="仿宋" w:eastAsia="仿宋" w:cs="仿宋"/>
                <w:b w:val="0"/>
                <w:bCs w:val="0"/>
                <w:spacing w:val="-2"/>
                <w:sz w:val="24"/>
                <w:szCs w:val="24"/>
                <w:lang w:val="en-US" w:eastAsia="zh-CN"/>
              </w:rPr>
              <w:t>其他</w:t>
            </w:r>
            <w:r>
              <w:rPr>
                <w:rFonts w:hint="eastAsia" w:ascii="仿宋" w:hAnsi="仿宋" w:eastAsia="仿宋" w:cs="仿宋"/>
                <w:b w:val="0"/>
                <w:bCs w:val="0"/>
                <w:spacing w:val="-2"/>
                <w:sz w:val="24"/>
                <w:szCs w:val="24"/>
                <w:u w:val="single"/>
                <w:lang w:val="en-US" w:eastAsia="zh-CN"/>
              </w:rPr>
              <w:t xml:space="preserve">      </w:t>
            </w:r>
          </w:p>
        </w:tc>
      </w:tr>
      <w:tr w14:paraId="45B5A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1903" w:type="dxa"/>
            <w:tcBorders>
              <w:top w:val="single" w:color="auto" w:sz="4" w:space="0"/>
              <w:left w:val="double" w:color="auto" w:sz="4" w:space="0"/>
              <w:bottom w:val="single" w:color="auto" w:sz="4" w:space="0"/>
              <w:right w:val="single" w:color="auto" w:sz="4" w:space="0"/>
            </w:tcBorders>
            <w:noWrap w:val="0"/>
            <w:vAlign w:val="center"/>
          </w:tcPr>
          <w:p w14:paraId="777322ED">
            <w:pPr>
              <w:keepNext w:val="0"/>
              <w:keepLines w:val="0"/>
              <w:pageBreakBefore w:val="0"/>
              <w:widowControl w:val="0"/>
              <w:kinsoku/>
              <w:wordWrap/>
              <w:overflowPunct/>
              <w:topLinePunct w:val="0"/>
              <w:autoSpaceDN/>
              <w:bidi w:val="0"/>
              <w:adjustRightInd/>
              <w:snapToGrid/>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rPr>
              <w:t>单位</w:t>
            </w:r>
            <w:r>
              <w:rPr>
                <w:rFonts w:hint="eastAsia" w:ascii="仿宋_GB2312" w:eastAsia="仿宋_GB2312"/>
                <w:sz w:val="24"/>
                <w:szCs w:val="24"/>
                <w:lang w:val="en-US" w:eastAsia="zh-CN"/>
              </w:rPr>
              <w:t>/部门负责人审核意见</w:t>
            </w:r>
          </w:p>
        </w:tc>
        <w:tc>
          <w:tcPr>
            <w:tcW w:w="7497" w:type="dxa"/>
            <w:gridSpan w:val="6"/>
            <w:tcBorders>
              <w:top w:val="single" w:color="auto" w:sz="4" w:space="0"/>
              <w:left w:val="single" w:color="auto" w:sz="4" w:space="0"/>
              <w:bottom w:val="single" w:color="auto" w:sz="4" w:space="0"/>
              <w:right w:val="double" w:color="auto" w:sz="4" w:space="0"/>
            </w:tcBorders>
            <w:noWrap w:val="0"/>
            <w:vAlign w:val="center"/>
          </w:tcPr>
          <w:p w14:paraId="1A5595EA">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sz w:val="24"/>
                <w:szCs w:val="24"/>
                <w:lang w:val="en-US" w:eastAsia="zh-CN"/>
              </w:rPr>
            </w:pPr>
          </w:p>
        </w:tc>
      </w:tr>
      <w:tr w14:paraId="4A504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1903" w:type="dxa"/>
            <w:tcBorders>
              <w:top w:val="single" w:color="auto" w:sz="4" w:space="0"/>
              <w:left w:val="double" w:color="auto" w:sz="4" w:space="0"/>
              <w:bottom w:val="single" w:color="auto" w:sz="4" w:space="0"/>
              <w:right w:val="single" w:color="auto" w:sz="4" w:space="0"/>
            </w:tcBorders>
            <w:noWrap w:val="0"/>
            <w:vAlign w:val="center"/>
          </w:tcPr>
          <w:p w14:paraId="5D483F91">
            <w:pPr>
              <w:keepNext w:val="0"/>
              <w:keepLines w:val="0"/>
              <w:pageBreakBefore w:val="0"/>
              <w:widowControl w:val="0"/>
              <w:kinsoku/>
              <w:wordWrap/>
              <w:overflowPunct/>
              <w:topLinePunct w:val="0"/>
              <w:autoSpaceDN/>
              <w:bidi w:val="0"/>
              <w:adjustRightInd/>
              <w:snapToGrid/>
              <w:spacing w:line="240" w:lineRule="auto"/>
              <w:ind w:firstLine="240" w:firstLineChars="100"/>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后勤保卫处</w:t>
            </w:r>
          </w:p>
          <w:p w14:paraId="0DF14A0B">
            <w:pPr>
              <w:keepNext w:val="0"/>
              <w:keepLines w:val="0"/>
              <w:pageBreakBefore w:val="0"/>
              <w:widowControl w:val="0"/>
              <w:kinsoku/>
              <w:wordWrap/>
              <w:overflowPunct/>
              <w:topLinePunct w:val="0"/>
              <w:autoSpaceDN/>
              <w:bidi w:val="0"/>
              <w:adjustRightInd/>
              <w:snapToGrid/>
              <w:spacing w:line="240" w:lineRule="auto"/>
              <w:ind w:firstLine="480" w:firstLineChars="200"/>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审核意见</w:t>
            </w:r>
          </w:p>
        </w:tc>
        <w:tc>
          <w:tcPr>
            <w:tcW w:w="7497" w:type="dxa"/>
            <w:gridSpan w:val="6"/>
            <w:tcBorders>
              <w:top w:val="single" w:color="auto" w:sz="4" w:space="0"/>
              <w:left w:val="single" w:color="auto" w:sz="4" w:space="0"/>
              <w:bottom w:val="single" w:color="auto" w:sz="4" w:space="0"/>
              <w:right w:val="double" w:color="auto" w:sz="4" w:space="0"/>
            </w:tcBorders>
            <w:noWrap w:val="0"/>
            <w:vAlign w:val="center"/>
          </w:tcPr>
          <w:p w14:paraId="56940DB5">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sz w:val="24"/>
                <w:szCs w:val="24"/>
                <w:lang w:val="en-US" w:eastAsia="zh-CN"/>
              </w:rPr>
            </w:pPr>
          </w:p>
        </w:tc>
      </w:tr>
      <w:tr w14:paraId="36827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4" w:hRule="atLeast"/>
          <w:jc w:val="center"/>
        </w:trPr>
        <w:tc>
          <w:tcPr>
            <w:tcW w:w="4748" w:type="dxa"/>
            <w:gridSpan w:val="4"/>
            <w:tcBorders>
              <w:top w:val="single" w:color="auto" w:sz="4" w:space="0"/>
              <w:left w:val="double" w:color="auto" w:sz="4" w:space="0"/>
              <w:bottom w:val="double" w:color="auto" w:sz="4" w:space="0"/>
              <w:right w:val="double" w:color="auto" w:sz="4" w:space="0"/>
            </w:tcBorders>
            <w:noWrap w:val="0"/>
            <w:vAlign w:val="center"/>
          </w:tcPr>
          <w:p w14:paraId="4C011EF8">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default" w:ascii="仿宋_GB2312" w:eastAsia="仿宋_GB2312"/>
                <w:sz w:val="24"/>
                <w:lang w:val="en-US" w:eastAsia="zh-CN"/>
              </w:rPr>
            </w:pPr>
            <w:r>
              <w:rPr>
                <w:rFonts w:hint="eastAsia" w:ascii="仿宋_GB2312" w:eastAsia="仿宋_GB2312"/>
                <w:sz w:val="24"/>
                <w:lang w:val="en-US" w:eastAsia="zh-CN"/>
              </w:rPr>
              <w:t>身份证照片</w:t>
            </w:r>
          </w:p>
        </w:tc>
        <w:tc>
          <w:tcPr>
            <w:tcW w:w="4652" w:type="dxa"/>
            <w:gridSpan w:val="3"/>
            <w:tcBorders>
              <w:top w:val="single" w:color="auto" w:sz="4" w:space="0"/>
              <w:left w:val="double" w:color="auto" w:sz="4" w:space="0"/>
              <w:bottom w:val="double" w:color="auto" w:sz="4" w:space="0"/>
              <w:right w:val="double" w:color="auto" w:sz="4" w:space="0"/>
            </w:tcBorders>
            <w:noWrap w:val="0"/>
            <w:vAlign w:val="center"/>
          </w:tcPr>
          <w:p w14:paraId="27CED767">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default" w:ascii="仿宋_GB2312" w:eastAsia="仿宋_GB2312"/>
                <w:sz w:val="24"/>
                <w:lang w:val="en-US" w:eastAsia="zh-CN"/>
              </w:rPr>
            </w:pPr>
            <w:r>
              <w:rPr>
                <w:rFonts w:hint="eastAsia" w:ascii="仿宋_GB2312" w:eastAsia="仿宋_GB2312"/>
                <w:sz w:val="24"/>
                <w:lang w:val="en-US" w:eastAsia="zh-CN"/>
              </w:rPr>
              <w:t>人与车辆合照</w:t>
            </w:r>
          </w:p>
        </w:tc>
      </w:tr>
      <w:tr w14:paraId="31BD4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3613" w:type="dxa"/>
            <w:gridSpan w:val="2"/>
            <w:tcBorders>
              <w:top w:val="double" w:color="auto" w:sz="4" w:space="0"/>
              <w:left w:val="double" w:color="auto" w:sz="4" w:space="0"/>
              <w:bottom w:val="double" w:color="auto" w:sz="4" w:space="0"/>
              <w:right w:val="single" w:color="auto" w:sz="4" w:space="0"/>
            </w:tcBorders>
            <w:noWrap w:val="0"/>
            <w:vAlign w:val="center"/>
          </w:tcPr>
          <w:p w14:paraId="0A881C13">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sz w:val="24"/>
              </w:rPr>
            </w:pPr>
            <w:r>
              <w:rPr>
                <w:rFonts w:hint="eastAsia" w:ascii="仿宋_GB2312" w:eastAsia="仿宋_GB2312"/>
                <w:sz w:val="24"/>
              </w:rPr>
              <w:t>有效期限</w:t>
            </w:r>
          </w:p>
        </w:tc>
        <w:tc>
          <w:tcPr>
            <w:tcW w:w="5787" w:type="dxa"/>
            <w:gridSpan w:val="5"/>
            <w:tcBorders>
              <w:top w:val="double" w:color="auto" w:sz="4" w:space="0"/>
              <w:left w:val="single" w:color="auto" w:sz="4" w:space="0"/>
              <w:bottom w:val="double" w:color="auto" w:sz="4" w:space="0"/>
              <w:right w:val="double" w:color="auto" w:sz="4" w:space="0"/>
            </w:tcBorders>
            <w:noWrap w:val="0"/>
            <w:vAlign w:val="center"/>
          </w:tcPr>
          <w:p w14:paraId="210A9641">
            <w:pPr>
              <w:keepNext w:val="0"/>
              <w:keepLines w:val="0"/>
              <w:pageBreakBefore w:val="0"/>
              <w:widowControl w:val="0"/>
              <w:kinsoku/>
              <w:wordWrap/>
              <w:overflowPunct/>
              <w:topLinePunct w:val="0"/>
              <w:autoSpaceDN/>
              <w:bidi w:val="0"/>
              <w:adjustRightInd/>
              <w:snapToGrid/>
              <w:spacing w:line="240" w:lineRule="auto"/>
              <w:ind w:firstLine="480" w:firstLineChars="200"/>
              <w:jc w:val="center"/>
              <w:textAlignment w:val="auto"/>
              <w:rPr>
                <w:rFonts w:hint="eastAsia" w:ascii="仿宋_GB2312" w:eastAsia="仿宋_GB2312"/>
                <w:sz w:val="24"/>
              </w:rPr>
            </w:pPr>
            <w:r>
              <w:rPr>
                <w:rFonts w:hint="eastAsia" w:ascii="仿宋_GB2312" w:eastAsia="仿宋_GB2312"/>
                <w:sz w:val="24"/>
              </w:rPr>
              <w:t>自      年   月   日至      年   月   日</w:t>
            </w:r>
          </w:p>
        </w:tc>
      </w:tr>
      <w:bookmarkEnd w:id="1"/>
    </w:tbl>
    <w:p w14:paraId="56BAF7F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auto"/>
          <w:sz w:val="24"/>
          <w:szCs w:val="24"/>
        </w:rPr>
      </w:pPr>
      <w:r>
        <w:rPr>
          <w:rFonts w:hint="eastAsia" w:ascii="仿宋_GB2312" w:eastAsia="仿宋_GB2312"/>
          <w:color w:val="auto"/>
          <w:sz w:val="24"/>
          <w:szCs w:val="24"/>
        </w:rPr>
        <w:t>备注：车牌5元/张</w:t>
      </w:r>
      <w:r>
        <w:rPr>
          <w:rFonts w:hint="eastAsia" w:ascii="仿宋_GB2312" w:eastAsia="仿宋_GB2312"/>
          <w:color w:val="auto"/>
          <w:sz w:val="24"/>
          <w:szCs w:val="24"/>
          <w:lang w:eastAsia="zh-CN"/>
        </w:rPr>
        <w:t>、通行电子卡</w:t>
      </w:r>
      <w:r>
        <w:rPr>
          <w:rFonts w:hint="eastAsia" w:ascii="仿宋_GB2312" w:eastAsia="仿宋_GB2312"/>
          <w:color w:val="auto"/>
          <w:sz w:val="24"/>
          <w:szCs w:val="24"/>
          <w:lang w:val="en-US" w:eastAsia="zh-CN"/>
        </w:rPr>
        <w:t>5元/个，信息更新、设备维保费暂不收取</w:t>
      </w:r>
      <w:r>
        <w:rPr>
          <w:rFonts w:hint="eastAsia" w:ascii="仿宋_GB2312" w:eastAsia="仿宋_GB2312"/>
          <w:color w:val="auto"/>
          <w:sz w:val="24"/>
          <w:szCs w:val="24"/>
        </w:rPr>
        <w:t>。</w:t>
      </w:r>
    </w:p>
    <w:p w14:paraId="68452736">
      <w:pPr>
        <w:keepNext w:val="0"/>
        <w:keepLines w:val="0"/>
        <w:pageBreakBefore w:val="0"/>
        <w:widowControl w:val="0"/>
        <w:kinsoku/>
        <w:wordWrap/>
        <w:overflowPunct/>
        <w:topLinePunct w:val="0"/>
        <w:autoSpaceDE/>
        <w:autoSpaceDN/>
        <w:bidi w:val="0"/>
        <w:adjustRightInd/>
        <w:snapToGrid/>
        <w:spacing w:line="240" w:lineRule="auto"/>
        <w:ind w:firstLine="612" w:firstLineChars="200"/>
        <w:textAlignment w:val="auto"/>
        <w:rPr>
          <w:rFonts w:hint="eastAsia" w:ascii="仿宋" w:hAnsi="仿宋" w:eastAsia="仿宋" w:cs="仿宋"/>
          <w:spacing w:val="-7"/>
          <w:sz w:val="32"/>
          <w:szCs w:val="32"/>
        </w:rPr>
      </w:pPr>
    </w:p>
    <w:p w14:paraId="21D3FD37">
      <w:pPr>
        <w:keepNext w:val="0"/>
        <w:keepLines w:val="0"/>
        <w:pageBreakBefore w:val="0"/>
        <w:widowControl w:val="0"/>
        <w:kinsoku/>
        <w:wordWrap/>
        <w:overflowPunct/>
        <w:topLinePunct w:val="0"/>
        <w:autoSpaceDE/>
        <w:autoSpaceDN/>
        <w:bidi w:val="0"/>
        <w:adjustRightInd/>
        <w:snapToGrid/>
        <w:spacing w:line="240" w:lineRule="auto"/>
        <w:ind w:firstLine="612" w:firstLineChars="200"/>
        <w:textAlignment w:val="auto"/>
        <w:rPr>
          <w:rFonts w:hint="eastAsia" w:ascii="仿宋" w:hAnsi="仿宋" w:eastAsia="仿宋" w:cs="仿宋"/>
          <w:spacing w:val="-7"/>
          <w:sz w:val="32"/>
          <w:szCs w:val="32"/>
        </w:rPr>
      </w:pPr>
    </w:p>
    <w:p w14:paraId="0627C293">
      <w:pPr>
        <w:keepNext w:val="0"/>
        <w:keepLines w:val="0"/>
        <w:pageBreakBefore w:val="0"/>
        <w:widowControl w:val="0"/>
        <w:kinsoku/>
        <w:wordWrap/>
        <w:overflowPunct/>
        <w:topLinePunct w:val="0"/>
        <w:autoSpaceDE/>
        <w:autoSpaceDN/>
        <w:bidi w:val="0"/>
        <w:adjustRightInd/>
        <w:snapToGrid/>
        <w:spacing w:line="240" w:lineRule="auto"/>
        <w:ind w:firstLine="612" w:firstLineChars="200"/>
        <w:textAlignment w:val="auto"/>
        <w:rPr>
          <w:rFonts w:hint="eastAsia" w:ascii="仿宋_GB2312" w:eastAsia="仿宋_GB2312"/>
          <w:b/>
          <w:color w:val="auto"/>
          <w:sz w:val="32"/>
          <w:szCs w:val="32"/>
        </w:rPr>
      </w:pPr>
      <w:r>
        <w:rPr>
          <w:rFonts w:hint="eastAsia" w:ascii="仿宋" w:hAnsi="仿宋" w:eastAsia="仿宋" w:cs="仿宋"/>
          <w:spacing w:val="-7"/>
          <w:sz w:val="32"/>
          <w:szCs w:val="32"/>
        </w:rPr>
        <w:t>附件</w:t>
      </w:r>
      <w:r>
        <w:rPr>
          <w:rFonts w:hint="eastAsia" w:ascii="仿宋" w:hAnsi="仿宋" w:eastAsia="仿宋" w:cs="仿宋"/>
          <w:spacing w:val="-7"/>
          <w:sz w:val="32"/>
          <w:szCs w:val="32"/>
          <w:lang w:val="en-US" w:eastAsia="zh-CN"/>
        </w:rPr>
        <w:t>2</w:t>
      </w:r>
      <w:r>
        <w:rPr>
          <w:rFonts w:hint="eastAsia" w:ascii="仿宋" w:hAnsi="仿宋" w:eastAsia="仿宋" w:cs="仿宋"/>
          <w:spacing w:val="-7"/>
          <w:sz w:val="32"/>
          <w:szCs w:val="32"/>
          <w:lang w:eastAsia="zh-CN"/>
        </w:rPr>
        <w:t>：</w:t>
      </w:r>
    </w:p>
    <w:p w14:paraId="1C20AF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安</w:t>
      </w:r>
      <w:r>
        <w:rPr>
          <w:rFonts w:hint="eastAsia" w:ascii="仿宋" w:hAnsi="仿宋" w:eastAsia="仿宋" w:cs="仿宋"/>
          <w:b/>
          <w:color w:val="auto"/>
          <w:sz w:val="32"/>
          <w:szCs w:val="32"/>
        </w:rPr>
        <w:t>全承诺书</w:t>
      </w:r>
    </w:p>
    <w:p w14:paraId="422707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预防和减少道路交通事故的发生，创造安全、畅通、有序的校园交通安全环境，是每一位进入校园的</w:t>
      </w:r>
      <w:r>
        <w:rPr>
          <w:rFonts w:hint="eastAsia" w:ascii="仿宋" w:hAnsi="仿宋" w:eastAsia="仿宋" w:cs="仿宋"/>
          <w:color w:val="auto"/>
          <w:sz w:val="32"/>
          <w:szCs w:val="32"/>
          <w:lang w:eastAsia="zh-CN"/>
        </w:rPr>
        <w:t>车辆</w:t>
      </w:r>
      <w:r>
        <w:rPr>
          <w:rFonts w:hint="eastAsia" w:ascii="仿宋" w:hAnsi="仿宋" w:eastAsia="仿宋" w:cs="仿宋"/>
          <w:color w:val="auto"/>
          <w:sz w:val="32"/>
          <w:szCs w:val="32"/>
        </w:rPr>
        <w:t>驾驶员的责任。为进一步规范校园交通安全秩序，有效推动和谐、文明校园建设。作为</w:t>
      </w:r>
      <w:r>
        <w:rPr>
          <w:rFonts w:hint="eastAsia" w:ascii="仿宋" w:hAnsi="仿宋" w:eastAsia="仿宋" w:cs="仿宋"/>
          <w:color w:val="auto"/>
          <w:sz w:val="32"/>
          <w:szCs w:val="32"/>
          <w:lang w:eastAsia="zh-CN"/>
        </w:rPr>
        <w:t>车辆</w:t>
      </w:r>
      <w:r>
        <w:rPr>
          <w:rFonts w:hint="eastAsia" w:ascii="仿宋" w:hAnsi="仿宋" w:eastAsia="仿宋" w:cs="仿宋"/>
          <w:color w:val="auto"/>
          <w:sz w:val="32"/>
          <w:szCs w:val="32"/>
        </w:rPr>
        <w:t>驾驶员特向</w:t>
      </w:r>
      <w:r>
        <w:rPr>
          <w:rFonts w:hint="eastAsia" w:ascii="仿宋" w:hAnsi="仿宋" w:eastAsia="仿宋" w:cs="仿宋"/>
          <w:color w:val="auto"/>
          <w:sz w:val="32"/>
          <w:szCs w:val="32"/>
          <w:lang w:eastAsia="zh-CN"/>
        </w:rPr>
        <w:t>九州职业技术学院</w:t>
      </w:r>
      <w:r>
        <w:rPr>
          <w:rFonts w:hint="eastAsia" w:ascii="仿宋" w:hAnsi="仿宋" w:eastAsia="仿宋" w:cs="仿宋"/>
          <w:color w:val="auto"/>
          <w:sz w:val="32"/>
          <w:szCs w:val="32"/>
        </w:rPr>
        <w:t>做出如下承诺，并随时接受监督检查。</w:t>
      </w:r>
    </w:p>
    <w:p w14:paraId="56238DE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1、自觉遵守中华人民共和国道路交通安全的相关法律、法规及《</w:t>
      </w:r>
      <w:r>
        <w:rPr>
          <w:rFonts w:hint="eastAsia" w:ascii="仿宋" w:hAnsi="仿宋" w:eastAsia="仿宋" w:cs="仿宋"/>
          <w:color w:val="auto"/>
          <w:sz w:val="32"/>
          <w:szCs w:val="32"/>
          <w:lang w:eastAsia="zh-CN"/>
        </w:rPr>
        <w:t>九州职业技术学院</w:t>
      </w:r>
      <w:r>
        <w:rPr>
          <w:rFonts w:hint="eastAsia" w:ascii="仿宋" w:hAnsi="仿宋" w:eastAsia="仿宋" w:cs="仿宋"/>
          <w:color w:val="auto"/>
          <w:sz w:val="32"/>
          <w:szCs w:val="32"/>
        </w:rPr>
        <w:t>校园道路交通安全管理规定》。严格按照校园内交通标志、标识及交通安全标线的提示规范自身驾驶行为。</w:t>
      </w:r>
    </w:p>
    <w:p w14:paraId="4CAB23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2、车辆驶入</w:t>
      </w:r>
      <w:r>
        <w:rPr>
          <w:rFonts w:hint="eastAsia" w:ascii="仿宋" w:hAnsi="仿宋" w:eastAsia="仿宋" w:cs="仿宋"/>
          <w:color w:val="auto"/>
          <w:sz w:val="32"/>
          <w:szCs w:val="32"/>
          <w:lang w:eastAsia="zh-CN"/>
        </w:rPr>
        <w:t>校园后</w:t>
      </w:r>
      <w:r>
        <w:rPr>
          <w:rFonts w:hint="eastAsia" w:ascii="仿宋" w:hAnsi="仿宋" w:eastAsia="仿宋" w:cs="仿宋"/>
          <w:color w:val="auto"/>
          <w:sz w:val="32"/>
          <w:szCs w:val="32"/>
        </w:rPr>
        <w:t>文明行车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减速缓行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避让行人，车速不超过</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公里/小时</w:t>
      </w:r>
      <w:r>
        <w:rPr>
          <w:rFonts w:hint="eastAsia" w:ascii="仿宋" w:hAnsi="仿宋" w:eastAsia="仿宋" w:cs="仿宋"/>
          <w:color w:val="auto"/>
          <w:sz w:val="32"/>
          <w:szCs w:val="32"/>
          <w:lang w:eastAsia="zh-CN"/>
        </w:rPr>
        <w:t>，明确的超速行为遵从</w:t>
      </w:r>
      <w:r>
        <w:rPr>
          <w:rFonts w:hint="eastAsia" w:ascii="仿宋" w:hAnsi="仿宋" w:eastAsia="仿宋" w:cs="仿宋"/>
          <w:color w:val="auto"/>
          <w:sz w:val="32"/>
          <w:szCs w:val="32"/>
          <w:lang w:val="en-US" w:eastAsia="zh-CN"/>
        </w:rPr>
        <w:t>后勤保卫处</w:t>
      </w:r>
      <w:r>
        <w:rPr>
          <w:rFonts w:hint="eastAsia" w:ascii="仿宋" w:hAnsi="仿宋" w:eastAsia="仿宋" w:cs="仿宋"/>
          <w:color w:val="auto"/>
          <w:sz w:val="32"/>
          <w:szCs w:val="32"/>
          <w:lang w:eastAsia="zh-CN"/>
        </w:rPr>
        <w:t>的违约处理</w:t>
      </w:r>
      <w:r>
        <w:rPr>
          <w:rFonts w:hint="eastAsia" w:ascii="仿宋" w:hAnsi="仿宋" w:eastAsia="仿宋" w:cs="仿宋"/>
          <w:color w:val="auto"/>
          <w:sz w:val="32"/>
          <w:szCs w:val="32"/>
        </w:rPr>
        <w:t>。</w:t>
      </w:r>
    </w:p>
    <w:p w14:paraId="26ED002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保证车辆在校园内车棚或规定位置停放，</w:t>
      </w:r>
      <w:r>
        <w:rPr>
          <w:rFonts w:hint="eastAsia" w:ascii="仿宋" w:hAnsi="仿宋" w:eastAsia="仿宋" w:cs="仿宋"/>
          <w:color w:val="auto"/>
          <w:sz w:val="32"/>
          <w:szCs w:val="32"/>
        </w:rPr>
        <w:t>不随意乱停乱放车辆。</w:t>
      </w:r>
      <w:r>
        <w:rPr>
          <w:rFonts w:hint="eastAsia" w:ascii="仿宋" w:hAnsi="仿宋" w:eastAsia="仿宋" w:cs="仿宋"/>
          <w:color w:val="auto"/>
          <w:sz w:val="32"/>
          <w:szCs w:val="32"/>
          <w:lang w:val="en-US" w:eastAsia="zh-CN"/>
        </w:rPr>
        <w:t>如</w:t>
      </w:r>
      <w:r>
        <w:rPr>
          <w:rFonts w:hint="eastAsia" w:ascii="仿宋" w:hAnsi="仿宋" w:eastAsia="仿宋" w:cs="仿宋"/>
          <w:color w:val="auto"/>
          <w:sz w:val="32"/>
          <w:szCs w:val="32"/>
          <w:lang w:eastAsia="zh-CN"/>
        </w:rPr>
        <w:t>车辆违规停放，</w:t>
      </w:r>
      <w:r>
        <w:rPr>
          <w:rFonts w:hint="eastAsia" w:ascii="仿宋" w:hAnsi="仿宋" w:eastAsia="仿宋" w:cs="仿宋"/>
          <w:color w:val="auto"/>
          <w:sz w:val="32"/>
          <w:szCs w:val="32"/>
          <w:lang w:val="en-US" w:eastAsia="zh-CN"/>
        </w:rPr>
        <w:t>后勤保卫处</w:t>
      </w:r>
      <w:r>
        <w:rPr>
          <w:rFonts w:hint="eastAsia" w:ascii="仿宋" w:hAnsi="仿宋" w:eastAsia="仿宋" w:cs="仿宋"/>
          <w:color w:val="auto"/>
          <w:sz w:val="32"/>
          <w:szCs w:val="32"/>
          <w:lang w:eastAsia="zh-CN"/>
        </w:rPr>
        <w:t>可安排相关单位或个人进行挪移，车辆驾驶人员</w:t>
      </w:r>
      <w:r>
        <w:rPr>
          <w:rFonts w:hint="eastAsia" w:ascii="仿宋" w:hAnsi="仿宋" w:eastAsia="仿宋" w:cs="仿宋"/>
          <w:color w:val="auto"/>
          <w:sz w:val="32"/>
          <w:szCs w:val="32"/>
          <w:lang w:val="en-US" w:eastAsia="zh-CN"/>
        </w:rPr>
        <w:t>需按规定</w:t>
      </w:r>
      <w:r>
        <w:rPr>
          <w:rFonts w:hint="eastAsia" w:ascii="仿宋" w:hAnsi="仿宋" w:eastAsia="仿宋" w:cs="仿宋"/>
          <w:color w:val="auto"/>
          <w:sz w:val="32"/>
          <w:szCs w:val="32"/>
          <w:lang w:eastAsia="zh-CN"/>
        </w:rPr>
        <w:t>向</w:t>
      </w:r>
      <w:r>
        <w:rPr>
          <w:rFonts w:hint="eastAsia" w:ascii="仿宋" w:hAnsi="仿宋" w:eastAsia="仿宋" w:cs="仿宋"/>
          <w:color w:val="auto"/>
          <w:sz w:val="32"/>
          <w:szCs w:val="32"/>
          <w:lang w:val="en-US" w:eastAsia="zh-CN"/>
        </w:rPr>
        <w:t>后勤保卫处</w:t>
      </w:r>
      <w:r>
        <w:rPr>
          <w:rFonts w:hint="eastAsia" w:ascii="仿宋" w:hAnsi="仿宋" w:eastAsia="仿宋" w:cs="仿宋"/>
          <w:color w:val="auto"/>
          <w:sz w:val="32"/>
          <w:szCs w:val="32"/>
          <w:lang w:eastAsia="zh-CN"/>
        </w:rPr>
        <w:t>安排的挪移单位</w:t>
      </w:r>
      <w:r>
        <w:rPr>
          <w:rFonts w:hint="eastAsia" w:ascii="仿宋" w:hAnsi="仿宋" w:eastAsia="仿宋" w:cs="仿宋"/>
          <w:color w:val="auto"/>
          <w:sz w:val="32"/>
          <w:szCs w:val="32"/>
          <w:lang w:val="en-US" w:eastAsia="zh-CN"/>
        </w:rPr>
        <w:t>/个人交纳挪车服务费</w:t>
      </w:r>
      <w:r>
        <w:rPr>
          <w:rFonts w:hint="eastAsia" w:ascii="仿宋" w:hAnsi="仿宋" w:eastAsia="仿宋" w:cs="仿宋"/>
          <w:color w:val="auto"/>
          <w:sz w:val="32"/>
          <w:szCs w:val="32"/>
          <w:lang w:eastAsia="zh-CN"/>
        </w:rPr>
        <w:t>，因挪移造成的车辆损伤由停放人负责</w:t>
      </w:r>
      <w:r>
        <w:rPr>
          <w:rFonts w:hint="eastAsia" w:ascii="仿宋" w:hAnsi="仿宋" w:eastAsia="仿宋" w:cs="仿宋"/>
          <w:color w:val="auto"/>
          <w:sz w:val="32"/>
          <w:szCs w:val="32"/>
          <w:lang w:val="en-US" w:eastAsia="zh-CN"/>
        </w:rPr>
        <w:t>；车辆违停超过3次以上，遵从学院不允许办理车辆入校通行手续的管理规定。</w:t>
      </w:r>
    </w:p>
    <w:p w14:paraId="2976079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不在</w:t>
      </w:r>
      <w:r>
        <w:rPr>
          <w:rFonts w:hint="eastAsia" w:ascii="仿宋" w:hAnsi="仿宋" w:eastAsia="仿宋" w:cs="仿宋"/>
          <w:color w:val="auto"/>
          <w:sz w:val="32"/>
          <w:szCs w:val="32"/>
        </w:rPr>
        <w:t>教学区域鸣喇叭，遇到学生集会及大型活动占用道路时，停车让行或绕道行驶。</w:t>
      </w:r>
    </w:p>
    <w:p w14:paraId="5B90880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5、车辆进入校园</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rPr>
        <w:t>如发生交通事故，</w:t>
      </w:r>
      <w:r>
        <w:rPr>
          <w:rFonts w:hint="eastAsia" w:ascii="仿宋" w:hAnsi="仿宋" w:eastAsia="仿宋" w:cs="仿宋"/>
          <w:color w:val="auto"/>
          <w:sz w:val="32"/>
          <w:szCs w:val="32"/>
          <w:lang w:eastAsia="zh-CN"/>
        </w:rPr>
        <w:t>遵从学院规定和</w:t>
      </w:r>
      <w:r>
        <w:rPr>
          <w:rFonts w:hint="eastAsia" w:ascii="仿宋" w:hAnsi="仿宋" w:eastAsia="仿宋" w:cs="仿宋"/>
          <w:color w:val="auto"/>
          <w:sz w:val="32"/>
          <w:szCs w:val="32"/>
        </w:rPr>
        <w:t>相关</w:t>
      </w:r>
      <w:r>
        <w:rPr>
          <w:rFonts w:hint="eastAsia" w:ascii="仿宋" w:hAnsi="仿宋" w:eastAsia="仿宋" w:cs="仿宋"/>
          <w:color w:val="auto"/>
          <w:sz w:val="32"/>
          <w:szCs w:val="32"/>
          <w:lang w:eastAsia="zh-CN"/>
        </w:rPr>
        <w:t>交通</w:t>
      </w:r>
      <w:r>
        <w:rPr>
          <w:rFonts w:hint="eastAsia" w:ascii="仿宋" w:hAnsi="仿宋" w:eastAsia="仿宋" w:cs="仿宋"/>
          <w:color w:val="auto"/>
          <w:sz w:val="32"/>
          <w:szCs w:val="32"/>
        </w:rPr>
        <w:t>法规处理。</w:t>
      </w:r>
    </w:p>
    <w:p w14:paraId="2A5E701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14:paraId="722698A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rPr>
      </w:pPr>
      <w:r>
        <w:rPr>
          <w:rFonts w:hint="eastAsia" w:ascii="仿宋" w:hAnsi="仿宋" w:eastAsia="仿宋" w:cs="仿宋"/>
          <w:color w:val="auto"/>
          <w:sz w:val="32"/>
          <w:szCs w:val="32"/>
        </w:rPr>
        <w:t>承诺人签字：                     年  月  日</w:t>
      </w:r>
    </w:p>
    <w:sectPr>
      <w:footerReference r:id="rId3" w:type="default"/>
      <w:pgSz w:w="11906" w:h="16838"/>
      <w:pgMar w:top="1417" w:right="1474" w:bottom="1417" w:left="1587" w:header="567"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0F9B">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7652657"/>
                            <w:docPartObj>
                              <w:docPartGallery w:val="autotext"/>
                            </w:docPartObj>
                          </w:sdtPr>
                          <w:sdtContent>
                            <w:sdt>
                              <w:sdtPr>
                                <w:id w:val="-1669238322"/>
                                <w:docPartObj>
                                  <w:docPartGallery w:val="autotext"/>
                                </w:docPartObj>
                              </w:sdtPr>
                              <w:sdtContent>
                                <w:p w14:paraId="1C900F0D">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14:paraId="79CA404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977652657"/>
                      <w:docPartObj>
                        <w:docPartGallery w:val="autotext"/>
                      </w:docPartObj>
                    </w:sdtPr>
                    <w:sdtContent>
                      <w:sdt>
                        <w:sdtPr>
                          <w:id w:val="-1669238322"/>
                          <w:docPartObj>
                            <w:docPartGallery w:val="autotext"/>
                          </w:docPartObj>
                        </w:sdtPr>
                        <w:sdtContent>
                          <w:p w14:paraId="1C900F0D">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14:paraId="79CA4049"/>
                </w:txbxContent>
              </v:textbox>
            </v:shape>
          </w:pict>
        </mc:Fallback>
      </mc:AlternateContent>
    </w:r>
  </w:p>
  <w:p w14:paraId="1C1917C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DQ2NGIxZmQ1ZDU4YmZmZTJhYjRmNjJjZTdkODkifQ=="/>
  </w:docVars>
  <w:rsids>
    <w:rsidRoot w:val="005C0864"/>
    <w:rsid w:val="00013201"/>
    <w:rsid w:val="00017B0E"/>
    <w:rsid w:val="00042857"/>
    <w:rsid w:val="000448A4"/>
    <w:rsid w:val="0004762A"/>
    <w:rsid w:val="000B0985"/>
    <w:rsid w:val="000C5BA7"/>
    <w:rsid w:val="000D2B37"/>
    <w:rsid w:val="000E45B9"/>
    <w:rsid w:val="001014E5"/>
    <w:rsid w:val="00121C00"/>
    <w:rsid w:val="001363A7"/>
    <w:rsid w:val="00141168"/>
    <w:rsid w:val="00142481"/>
    <w:rsid w:val="001552FF"/>
    <w:rsid w:val="0015683E"/>
    <w:rsid w:val="001706D3"/>
    <w:rsid w:val="0018087B"/>
    <w:rsid w:val="0018178D"/>
    <w:rsid w:val="00197390"/>
    <w:rsid w:val="001A7E11"/>
    <w:rsid w:val="001D0F0A"/>
    <w:rsid w:val="001F3746"/>
    <w:rsid w:val="00215772"/>
    <w:rsid w:val="002436F0"/>
    <w:rsid w:val="00244CEE"/>
    <w:rsid w:val="002511B1"/>
    <w:rsid w:val="00256AD3"/>
    <w:rsid w:val="00291C7A"/>
    <w:rsid w:val="002A5FCB"/>
    <w:rsid w:val="002D696D"/>
    <w:rsid w:val="002E553D"/>
    <w:rsid w:val="002F027C"/>
    <w:rsid w:val="002F6682"/>
    <w:rsid w:val="0030362B"/>
    <w:rsid w:val="003112B2"/>
    <w:rsid w:val="00311C0E"/>
    <w:rsid w:val="00324E86"/>
    <w:rsid w:val="003420C8"/>
    <w:rsid w:val="003528CC"/>
    <w:rsid w:val="0037408F"/>
    <w:rsid w:val="00376F90"/>
    <w:rsid w:val="0038593F"/>
    <w:rsid w:val="00395455"/>
    <w:rsid w:val="003A15C7"/>
    <w:rsid w:val="003A395B"/>
    <w:rsid w:val="003E30F3"/>
    <w:rsid w:val="00403FC9"/>
    <w:rsid w:val="004119B6"/>
    <w:rsid w:val="00430312"/>
    <w:rsid w:val="00437A67"/>
    <w:rsid w:val="00441164"/>
    <w:rsid w:val="00446FE6"/>
    <w:rsid w:val="00460DC7"/>
    <w:rsid w:val="00473A12"/>
    <w:rsid w:val="0047757D"/>
    <w:rsid w:val="004A056A"/>
    <w:rsid w:val="004A3D6E"/>
    <w:rsid w:val="004B5A68"/>
    <w:rsid w:val="004D25BF"/>
    <w:rsid w:val="004D6705"/>
    <w:rsid w:val="004E0151"/>
    <w:rsid w:val="004E142E"/>
    <w:rsid w:val="00507245"/>
    <w:rsid w:val="00511278"/>
    <w:rsid w:val="00541BB6"/>
    <w:rsid w:val="00543666"/>
    <w:rsid w:val="005610BD"/>
    <w:rsid w:val="00562F7B"/>
    <w:rsid w:val="0059232F"/>
    <w:rsid w:val="005A3D58"/>
    <w:rsid w:val="005C0864"/>
    <w:rsid w:val="005C1945"/>
    <w:rsid w:val="005C44A1"/>
    <w:rsid w:val="005D67EA"/>
    <w:rsid w:val="005E0A6B"/>
    <w:rsid w:val="006007B1"/>
    <w:rsid w:val="006117F2"/>
    <w:rsid w:val="00612ED0"/>
    <w:rsid w:val="00625A60"/>
    <w:rsid w:val="00630F47"/>
    <w:rsid w:val="00635E48"/>
    <w:rsid w:val="006401C4"/>
    <w:rsid w:val="006544B4"/>
    <w:rsid w:val="00660744"/>
    <w:rsid w:val="00684C37"/>
    <w:rsid w:val="0068753F"/>
    <w:rsid w:val="006925F6"/>
    <w:rsid w:val="006B5B6A"/>
    <w:rsid w:val="006D03D0"/>
    <w:rsid w:val="006E0496"/>
    <w:rsid w:val="00705981"/>
    <w:rsid w:val="0071570D"/>
    <w:rsid w:val="007222B1"/>
    <w:rsid w:val="0073532C"/>
    <w:rsid w:val="0073760C"/>
    <w:rsid w:val="00737AD1"/>
    <w:rsid w:val="00761776"/>
    <w:rsid w:val="007A35C1"/>
    <w:rsid w:val="007C1AA1"/>
    <w:rsid w:val="007D1158"/>
    <w:rsid w:val="0080386E"/>
    <w:rsid w:val="00817976"/>
    <w:rsid w:val="00832BFF"/>
    <w:rsid w:val="00851CA2"/>
    <w:rsid w:val="008548B5"/>
    <w:rsid w:val="008567A2"/>
    <w:rsid w:val="008618CE"/>
    <w:rsid w:val="008679C3"/>
    <w:rsid w:val="0088117D"/>
    <w:rsid w:val="00894412"/>
    <w:rsid w:val="008A2A36"/>
    <w:rsid w:val="008C03CD"/>
    <w:rsid w:val="008C0763"/>
    <w:rsid w:val="008C1926"/>
    <w:rsid w:val="008E1EE2"/>
    <w:rsid w:val="008E5758"/>
    <w:rsid w:val="008F1D19"/>
    <w:rsid w:val="008F3AFB"/>
    <w:rsid w:val="0090231F"/>
    <w:rsid w:val="00921654"/>
    <w:rsid w:val="0093260F"/>
    <w:rsid w:val="0095275E"/>
    <w:rsid w:val="009772FC"/>
    <w:rsid w:val="009917F6"/>
    <w:rsid w:val="00994A65"/>
    <w:rsid w:val="009A3D61"/>
    <w:rsid w:val="009A7CDC"/>
    <w:rsid w:val="009C4F0B"/>
    <w:rsid w:val="009D3E87"/>
    <w:rsid w:val="00A041B5"/>
    <w:rsid w:val="00A25D97"/>
    <w:rsid w:val="00A47FB9"/>
    <w:rsid w:val="00A55318"/>
    <w:rsid w:val="00A85AC3"/>
    <w:rsid w:val="00AA4305"/>
    <w:rsid w:val="00AA677E"/>
    <w:rsid w:val="00AE02BD"/>
    <w:rsid w:val="00AE3245"/>
    <w:rsid w:val="00AF1E17"/>
    <w:rsid w:val="00AF2D32"/>
    <w:rsid w:val="00AF5133"/>
    <w:rsid w:val="00B06045"/>
    <w:rsid w:val="00B16FD8"/>
    <w:rsid w:val="00B2682A"/>
    <w:rsid w:val="00B34007"/>
    <w:rsid w:val="00B51DDD"/>
    <w:rsid w:val="00BA2024"/>
    <w:rsid w:val="00BB0E20"/>
    <w:rsid w:val="00BB7D77"/>
    <w:rsid w:val="00BC6465"/>
    <w:rsid w:val="00BD0A4C"/>
    <w:rsid w:val="00BD1EE8"/>
    <w:rsid w:val="00C141AC"/>
    <w:rsid w:val="00C167E2"/>
    <w:rsid w:val="00C2183B"/>
    <w:rsid w:val="00C2591A"/>
    <w:rsid w:val="00C26244"/>
    <w:rsid w:val="00C4006A"/>
    <w:rsid w:val="00C428B7"/>
    <w:rsid w:val="00C510D8"/>
    <w:rsid w:val="00C548E3"/>
    <w:rsid w:val="00C652E0"/>
    <w:rsid w:val="00C73E98"/>
    <w:rsid w:val="00C740A1"/>
    <w:rsid w:val="00C852DE"/>
    <w:rsid w:val="00CC0D50"/>
    <w:rsid w:val="00CC1FC0"/>
    <w:rsid w:val="00CC60D0"/>
    <w:rsid w:val="00CC7BC0"/>
    <w:rsid w:val="00CD5495"/>
    <w:rsid w:val="00D03274"/>
    <w:rsid w:val="00D07E79"/>
    <w:rsid w:val="00D122A4"/>
    <w:rsid w:val="00D12D4C"/>
    <w:rsid w:val="00D274A3"/>
    <w:rsid w:val="00D278A0"/>
    <w:rsid w:val="00D30914"/>
    <w:rsid w:val="00D52890"/>
    <w:rsid w:val="00D568B9"/>
    <w:rsid w:val="00D615A4"/>
    <w:rsid w:val="00D65D3A"/>
    <w:rsid w:val="00D72C85"/>
    <w:rsid w:val="00D847F8"/>
    <w:rsid w:val="00D8745D"/>
    <w:rsid w:val="00D904A0"/>
    <w:rsid w:val="00D9125C"/>
    <w:rsid w:val="00DA62D5"/>
    <w:rsid w:val="00DB064A"/>
    <w:rsid w:val="00DB1445"/>
    <w:rsid w:val="00DC4E3C"/>
    <w:rsid w:val="00DF344F"/>
    <w:rsid w:val="00E14519"/>
    <w:rsid w:val="00E33713"/>
    <w:rsid w:val="00E36A58"/>
    <w:rsid w:val="00E626BC"/>
    <w:rsid w:val="00E83222"/>
    <w:rsid w:val="00E9209B"/>
    <w:rsid w:val="00EA2D44"/>
    <w:rsid w:val="00EC3B25"/>
    <w:rsid w:val="00EE76DC"/>
    <w:rsid w:val="00EE7780"/>
    <w:rsid w:val="00EF01E6"/>
    <w:rsid w:val="00F06158"/>
    <w:rsid w:val="00F13D7B"/>
    <w:rsid w:val="00F249B3"/>
    <w:rsid w:val="00F43A6F"/>
    <w:rsid w:val="00F466F1"/>
    <w:rsid w:val="00F76962"/>
    <w:rsid w:val="00F76BC0"/>
    <w:rsid w:val="00FB1249"/>
    <w:rsid w:val="00FC5FEC"/>
    <w:rsid w:val="00FE5A83"/>
    <w:rsid w:val="00FF783B"/>
    <w:rsid w:val="01311926"/>
    <w:rsid w:val="05EA1C5F"/>
    <w:rsid w:val="06BA59B3"/>
    <w:rsid w:val="08961111"/>
    <w:rsid w:val="0CBB0799"/>
    <w:rsid w:val="12F25D16"/>
    <w:rsid w:val="17182EE4"/>
    <w:rsid w:val="182F6239"/>
    <w:rsid w:val="185B3FA9"/>
    <w:rsid w:val="1AF265FA"/>
    <w:rsid w:val="1E1B6B8C"/>
    <w:rsid w:val="2ADB3DDF"/>
    <w:rsid w:val="2DE84AE3"/>
    <w:rsid w:val="2E9F0D8B"/>
    <w:rsid w:val="2FF073DA"/>
    <w:rsid w:val="38B7758B"/>
    <w:rsid w:val="3BFE7A77"/>
    <w:rsid w:val="3D2A50BC"/>
    <w:rsid w:val="402110E0"/>
    <w:rsid w:val="42621AA5"/>
    <w:rsid w:val="44136A7F"/>
    <w:rsid w:val="45E43F65"/>
    <w:rsid w:val="46166CBC"/>
    <w:rsid w:val="4A973B3D"/>
    <w:rsid w:val="4EE6341B"/>
    <w:rsid w:val="548F7DE6"/>
    <w:rsid w:val="559F7F05"/>
    <w:rsid w:val="56831911"/>
    <w:rsid w:val="57063FF5"/>
    <w:rsid w:val="57396FA3"/>
    <w:rsid w:val="576F7626"/>
    <w:rsid w:val="59021F97"/>
    <w:rsid w:val="590A37C0"/>
    <w:rsid w:val="5B1A44A0"/>
    <w:rsid w:val="5D6E6B72"/>
    <w:rsid w:val="6012250F"/>
    <w:rsid w:val="613148D5"/>
    <w:rsid w:val="651B52CC"/>
    <w:rsid w:val="66575A12"/>
    <w:rsid w:val="675F35C8"/>
    <w:rsid w:val="6A9C7BD0"/>
    <w:rsid w:val="7089143B"/>
    <w:rsid w:val="72E649D8"/>
    <w:rsid w:val="76391805"/>
    <w:rsid w:val="763C39DF"/>
    <w:rsid w:val="77ED6B23"/>
    <w:rsid w:val="7BCF6820"/>
    <w:rsid w:val="7C07571E"/>
    <w:rsid w:val="7E95590D"/>
    <w:rsid w:val="7F0B3FFA"/>
    <w:rsid w:val="7F7D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4932</Words>
  <Characters>4974</Characters>
  <Lines>15</Lines>
  <Paragraphs>4</Paragraphs>
  <TotalTime>21</TotalTime>
  <ScaleCrop>false</ScaleCrop>
  <LinksUpToDate>false</LinksUpToDate>
  <CharactersWithSpaces>5117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2019-11-08T04:41:00Z</dcterms:created>
  <dc:creator>xb21cn</dc:creator>
  <cp:lastModifiedBy>小玲子</cp:lastModifiedBy>
  <cp:lastPrinted>2024-11-15T02:10:00Z</cp:lastPrinted>
  <dcterms:modified xsi:type="dcterms:W3CDTF">2024-11-15T02:34:52Z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A27CE5DB7BCB42D8998E3D4C7FFE1BAE_13</vt:lpwstr>
  </property>
</Properties>
</file>